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 xml:space="preserve">для организации урока в режиме видеоконференцсвязи </w:t>
      </w:r>
      <w:r w:rsidR="003F51B3">
        <w:rPr>
          <w:rFonts w:ascii="Times New Roman" w:hAnsi="Times New Roman" w:cs="Times New Roman"/>
          <w:b/>
          <w:sz w:val="24"/>
          <w:szCs w:val="24"/>
        </w:rPr>
        <w:br/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</w:t>
      </w:r>
      <w:proofErr w:type="gramEnd"/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4B055B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4B055B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4B055B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margin-left:225pt;margin-top:62.4pt;width:116.25pt;height:2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</w:pic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4B055B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1" o:spid="_x0000_s1029" style="position:absolute;left:0;text-align:left;margin-left:166.9pt;margin-top:151.75pt;width:146.25pt;height:30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<v:shadow on="t" color="black" opacity="24903f" origin=",.5" offset="0,.55556mm"/>
          </v:line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4B055B" w:rsidP="00CE2E29">
      <w:pPr>
        <w:rPr>
          <w:rFonts w:ascii="Times New Roman" w:hAnsi="Times New Roman" w:cs="Times New Roman"/>
          <w:sz w:val="24"/>
          <w:szCs w:val="24"/>
        </w:rPr>
      </w:pPr>
      <w:r w:rsidRPr="004B05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27" style="position:absolute;margin-left:321.15pt;margin-top:23.7pt;width:53.4pt;height:16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</w:pic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78"/>
    <w:rsid w:val="003F51B3"/>
    <w:rsid w:val="004A1134"/>
    <w:rsid w:val="004B055B"/>
    <w:rsid w:val="005F32CC"/>
    <w:rsid w:val="006E2FCA"/>
    <w:rsid w:val="00703AB4"/>
    <w:rsid w:val="00784857"/>
    <w:rsid w:val="008649E5"/>
    <w:rsid w:val="009E75EA"/>
    <w:rsid w:val="00A43D60"/>
    <w:rsid w:val="00B23650"/>
    <w:rsid w:val="00B97300"/>
    <w:rsid w:val="00BC188B"/>
    <w:rsid w:val="00CE2E29"/>
    <w:rsid w:val="00D4738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7077-2BB5-4FBA-9867-6BA741D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OVRMI</cp:lastModifiedBy>
  <cp:revision>2</cp:revision>
  <cp:lastPrinted>2020-03-18T15:23:00Z</cp:lastPrinted>
  <dcterms:created xsi:type="dcterms:W3CDTF">2020-03-23T08:20:00Z</dcterms:created>
  <dcterms:modified xsi:type="dcterms:W3CDTF">2020-03-23T08:20:00Z</dcterms:modified>
</cp:coreProperties>
</file>