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04" w:rsidRPr="002C7F00" w:rsidRDefault="00556B04" w:rsidP="00556B04">
      <w:pPr>
        <w:spacing w:after="0"/>
        <w:ind w:left="4956" w:firstLine="708"/>
        <w:rPr>
          <w:rFonts w:ascii="Times New Roman" w:eastAsia="Times New Roman" w:hAnsi="Times New Roman" w:cs="Times New Roman"/>
          <w:bCs/>
          <w:sz w:val="28"/>
          <w:szCs w:val="28"/>
        </w:rPr>
      </w:pPr>
      <w:bookmarkStart w:id="0" w:name="_GoBack"/>
      <w:r w:rsidRPr="002C7F00">
        <w:rPr>
          <w:rFonts w:ascii="Times New Roman" w:eastAsia="Times New Roman" w:hAnsi="Times New Roman" w:cs="Times New Roman"/>
          <w:bCs/>
          <w:sz w:val="28"/>
          <w:szCs w:val="28"/>
        </w:rPr>
        <w:t>Приложение №_____</w:t>
      </w:r>
    </w:p>
    <w:p w:rsidR="00556B04" w:rsidRPr="002C7F00" w:rsidRDefault="00556B04" w:rsidP="00556B04">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 приказу ГБПОУ</w:t>
      </w:r>
    </w:p>
    <w:p w:rsidR="00556B04" w:rsidRPr="002C7F00" w:rsidRDefault="00556B04" w:rsidP="00556B04">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«КИПК </w:t>
      </w:r>
      <w:proofErr w:type="spellStart"/>
      <w:r w:rsidRPr="002C7F00">
        <w:rPr>
          <w:rFonts w:ascii="Times New Roman" w:eastAsia="Times New Roman" w:hAnsi="Times New Roman" w:cs="Times New Roman"/>
          <w:bCs/>
          <w:sz w:val="28"/>
          <w:szCs w:val="28"/>
        </w:rPr>
        <w:t>им.А.П.Маресьева</w:t>
      </w:r>
      <w:proofErr w:type="spellEnd"/>
      <w:r w:rsidRPr="002C7F00">
        <w:rPr>
          <w:rFonts w:ascii="Times New Roman" w:eastAsia="Times New Roman" w:hAnsi="Times New Roman" w:cs="Times New Roman"/>
          <w:bCs/>
          <w:sz w:val="28"/>
          <w:szCs w:val="28"/>
        </w:rPr>
        <w:t>»</w:t>
      </w:r>
    </w:p>
    <w:p w:rsidR="00556B04" w:rsidRPr="002C7F00" w:rsidRDefault="00556B04" w:rsidP="00556B04">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от </w:t>
      </w:r>
      <w:r w:rsidRPr="00B53A48">
        <w:rPr>
          <w:rFonts w:ascii="Times New Roman" w:eastAsia="Times New Roman" w:hAnsi="Times New Roman" w:cs="Times New Roman"/>
          <w:bCs/>
          <w:sz w:val="28"/>
          <w:szCs w:val="28"/>
          <w:u w:val="single"/>
        </w:rPr>
        <w:t>19.04.2019</w:t>
      </w:r>
      <w:r w:rsidRPr="002C7F00">
        <w:rPr>
          <w:rFonts w:ascii="Times New Roman" w:eastAsia="Times New Roman" w:hAnsi="Times New Roman" w:cs="Times New Roman"/>
          <w:bCs/>
          <w:sz w:val="28"/>
          <w:szCs w:val="28"/>
        </w:rPr>
        <w:t>г №</w:t>
      </w:r>
      <w:r>
        <w:rPr>
          <w:rFonts w:ascii="Times New Roman" w:eastAsia="Times New Roman" w:hAnsi="Times New Roman" w:cs="Times New Roman"/>
          <w:bCs/>
          <w:sz w:val="28"/>
          <w:szCs w:val="28"/>
        </w:rPr>
        <w:t xml:space="preserve"> </w:t>
      </w:r>
      <w:r w:rsidRPr="00B53A48">
        <w:rPr>
          <w:rFonts w:ascii="Times New Roman" w:eastAsia="Times New Roman" w:hAnsi="Times New Roman" w:cs="Times New Roman"/>
          <w:bCs/>
          <w:sz w:val="28"/>
          <w:szCs w:val="28"/>
          <w:u w:val="single"/>
        </w:rPr>
        <w:t>132</w:t>
      </w:r>
    </w:p>
    <w:p w:rsidR="00C30E37" w:rsidRPr="00C30E37" w:rsidRDefault="00C30E37" w:rsidP="00C30E37">
      <w:pPr>
        <w:spacing w:after="0" w:line="276" w:lineRule="auto"/>
        <w:rPr>
          <w:rFonts w:ascii="Times New Roman" w:eastAsia="Times New Roman" w:hAnsi="Times New Roman" w:cs="Times New Roman"/>
          <w:b/>
          <w:bCs/>
          <w:sz w:val="28"/>
          <w:szCs w:val="28"/>
          <w:lang w:eastAsia="ru-RU"/>
        </w:rPr>
      </w:pPr>
    </w:p>
    <w:p w:rsidR="00C30E37" w:rsidRPr="00C30E37" w:rsidRDefault="00C30E37" w:rsidP="00C30E37">
      <w:pPr>
        <w:spacing w:after="0" w:line="276" w:lineRule="auto"/>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КОМИТЕТ ОБРАЗОВАНИЯ, НАУКИ И МОЛОДЕЖНОЙ ПОЛИТИКИ</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 xml:space="preserve"> ВОЛГОГРАДСКОЙ ОБЛАСТИ</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 xml:space="preserve">государственное бюджетное профессиональное </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образовательное учреждение</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w:t>
      </w:r>
      <w:proofErr w:type="spellStart"/>
      <w:r w:rsidRPr="00C30E37">
        <w:rPr>
          <w:rFonts w:ascii="Times New Roman" w:eastAsia="Times New Roman" w:hAnsi="Times New Roman" w:cs="Times New Roman"/>
          <w:b/>
          <w:bCs/>
          <w:sz w:val="28"/>
          <w:szCs w:val="28"/>
          <w:lang w:eastAsia="ru-RU"/>
        </w:rPr>
        <w:t>Камышинский</w:t>
      </w:r>
      <w:proofErr w:type="spellEnd"/>
      <w:r w:rsidRPr="00C30E37">
        <w:rPr>
          <w:rFonts w:ascii="Times New Roman" w:eastAsia="Times New Roman" w:hAnsi="Times New Roman" w:cs="Times New Roman"/>
          <w:b/>
          <w:bCs/>
          <w:sz w:val="28"/>
          <w:szCs w:val="28"/>
          <w:lang w:eastAsia="ru-RU"/>
        </w:rPr>
        <w:t xml:space="preserve"> индустриально-педагогический колледж </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 xml:space="preserve">имени Героя Советского Союза А.П. Маресьева» </w:t>
      </w:r>
    </w:p>
    <w:p w:rsidR="00C30E37" w:rsidRPr="00C30E37" w:rsidRDefault="00C30E37" w:rsidP="00C30E37">
      <w:pPr>
        <w:spacing w:after="0" w:line="276" w:lineRule="auto"/>
        <w:jc w:val="center"/>
        <w:rPr>
          <w:rFonts w:ascii="Times New Roman" w:eastAsia="Times New Roman" w:hAnsi="Times New Roman" w:cs="Times New Roman"/>
          <w:b/>
          <w:bCs/>
          <w:sz w:val="28"/>
          <w:szCs w:val="28"/>
          <w:lang w:eastAsia="ru-RU"/>
        </w:rPr>
      </w:pPr>
      <w:r w:rsidRPr="00C30E37">
        <w:rPr>
          <w:rFonts w:ascii="Times New Roman" w:eastAsia="Times New Roman" w:hAnsi="Times New Roman" w:cs="Times New Roman"/>
          <w:b/>
          <w:bCs/>
          <w:sz w:val="28"/>
          <w:szCs w:val="28"/>
          <w:lang w:eastAsia="ru-RU"/>
        </w:rPr>
        <w:t>(ГБПОУ «КИПК им. А.П. Маресьева»)</w:t>
      </w:r>
    </w:p>
    <w:p w:rsidR="00C30E37" w:rsidRPr="00C30E37" w:rsidRDefault="00C30E37" w:rsidP="00C30E37">
      <w:pPr>
        <w:spacing w:after="0" w:line="276" w:lineRule="auto"/>
        <w:rPr>
          <w:rFonts w:ascii="Times New Roman" w:eastAsia="Times New Roman" w:hAnsi="Times New Roman" w:cs="Times New Roman"/>
          <w:sz w:val="28"/>
          <w:szCs w:val="28"/>
          <w:lang w:eastAsia="ru-RU"/>
        </w:rPr>
      </w:pPr>
    </w:p>
    <w:p w:rsidR="00C30E37" w:rsidRPr="00C30E37" w:rsidRDefault="00C30E37" w:rsidP="00C30E37">
      <w:pPr>
        <w:spacing w:after="0" w:line="360" w:lineRule="auto"/>
        <w:jc w:val="center"/>
        <w:rPr>
          <w:rFonts w:ascii="Times New Roman" w:eastAsia="Times New Roman" w:hAnsi="Times New Roman" w:cs="Times New Roman"/>
          <w:b/>
          <w:caps/>
          <w:color w:val="333333"/>
          <w:sz w:val="56"/>
          <w:lang w:eastAsia="ru-RU"/>
        </w:rPr>
      </w:pPr>
    </w:p>
    <w:p w:rsidR="00C30E37" w:rsidRPr="00C30E37" w:rsidRDefault="00C30E37" w:rsidP="00C30E37">
      <w:pPr>
        <w:spacing w:after="200" w:line="276" w:lineRule="auto"/>
        <w:jc w:val="center"/>
        <w:rPr>
          <w:rFonts w:ascii="Times New Roman" w:eastAsia="Calibri" w:hAnsi="Times New Roman" w:cs="Times New Roman"/>
          <w:b/>
          <w:sz w:val="28"/>
          <w:szCs w:val="28"/>
          <w:lang w:eastAsia="ru-RU"/>
        </w:rPr>
      </w:pPr>
      <w:r w:rsidRPr="00C30E37">
        <w:rPr>
          <w:rFonts w:ascii="Times New Roman" w:eastAsia="Calibri" w:hAnsi="Times New Roman" w:cs="Times New Roman"/>
          <w:b/>
          <w:sz w:val="28"/>
          <w:szCs w:val="28"/>
          <w:lang w:eastAsia="ru-RU"/>
        </w:rPr>
        <w:t>РАБОЧАЯ ПРОГРАММА</w:t>
      </w:r>
    </w:p>
    <w:p w:rsidR="00C30E37" w:rsidRPr="00C30E37" w:rsidRDefault="00C30E37" w:rsidP="00C30E37">
      <w:pPr>
        <w:spacing w:after="200" w:line="276" w:lineRule="auto"/>
        <w:jc w:val="center"/>
        <w:rPr>
          <w:rFonts w:ascii="Times New Roman" w:eastAsia="Times New Roman" w:hAnsi="Times New Roman" w:cs="Times New Roman"/>
          <w:b/>
          <w:sz w:val="28"/>
          <w:szCs w:val="28"/>
          <w:lang w:eastAsia="ru-RU"/>
        </w:rPr>
      </w:pPr>
      <w:r w:rsidRPr="00C30E37">
        <w:rPr>
          <w:rFonts w:ascii="Times New Roman" w:eastAsia="Times New Roman" w:hAnsi="Times New Roman" w:cs="Times New Roman"/>
          <w:b/>
          <w:sz w:val="28"/>
          <w:szCs w:val="28"/>
          <w:lang w:eastAsia="ru-RU"/>
        </w:rPr>
        <w:t xml:space="preserve">КУРСОВОГО ОБУЧЕНИЯ </w:t>
      </w:r>
      <w:r w:rsidRPr="00C30E37">
        <w:rPr>
          <w:rFonts w:ascii="Times New Roman" w:eastAsia="Times New Roman" w:hAnsi="Times New Roman" w:cs="Times New Roman"/>
          <w:b/>
          <w:bCs/>
          <w:color w:val="2D2D2D"/>
          <w:spacing w:val="2"/>
          <w:kern w:val="36"/>
          <w:sz w:val="28"/>
          <w:szCs w:val="28"/>
          <w:lang w:eastAsia="ru-RU"/>
        </w:rPr>
        <w:t xml:space="preserve">ДОЛЖНОСТНЫХ ЛИЦ И РАБОТНИКОВ ГРАЖДАНСКОЙ ОБОРОНЫ И ЕДИНОЙ ГОСУДАРСТВЕННОЙ СИСТЕМЫ ПРЕДУПРЕЖДЕНИЯ И ЛИКВИДАЦИИ ЧРЕЗВЫЧАЙНЫХ СИТУАЦИЙ </w:t>
      </w:r>
    </w:p>
    <w:p w:rsidR="00C30E37" w:rsidRPr="00C30E37" w:rsidRDefault="00C30E37" w:rsidP="00C30E37">
      <w:pPr>
        <w:spacing w:after="200" w:line="360" w:lineRule="auto"/>
        <w:jc w:val="center"/>
        <w:rPr>
          <w:rFonts w:ascii="Times New Roman" w:eastAsia="Times New Roman" w:hAnsi="Times New Roman" w:cs="Times New Roman"/>
          <w:b/>
          <w:sz w:val="28"/>
          <w:szCs w:val="28"/>
          <w:lang w:eastAsia="ru-RU"/>
        </w:rPr>
      </w:pPr>
    </w:p>
    <w:p w:rsidR="00C30E37" w:rsidRPr="00C30E37" w:rsidRDefault="00C30E37" w:rsidP="00C30E37">
      <w:pPr>
        <w:spacing w:after="200" w:line="360" w:lineRule="auto"/>
        <w:jc w:val="center"/>
        <w:rPr>
          <w:rFonts w:ascii="Times New Roman" w:eastAsia="Times New Roman" w:hAnsi="Times New Roman" w:cs="Times New Roman"/>
          <w:b/>
          <w:color w:val="002060"/>
          <w:sz w:val="56"/>
          <w:lang w:eastAsia="ru-RU"/>
        </w:rPr>
      </w:pPr>
    </w:p>
    <w:p w:rsidR="00C30E37" w:rsidRPr="00C30E37" w:rsidRDefault="00C30E37" w:rsidP="00C30E37">
      <w:pPr>
        <w:spacing w:after="200" w:line="276" w:lineRule="auto"/>
        <w:jc w:val="center"/>
        <w:rPr>
          <w:rFonts w:ascii="Times New Roman" w:eastAsia="Times New Roman" w:hAnsi="Times New Roman" w:cs="Times New Roman"/>
          <w:b/>
          <w:i/>
          <w:color w:val="002060"/>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r w:rsidRPr="00C30E37">
        <w:rPr>
          <w:rFonts w:ascii="Times New Roman" w:eastAsia="Times New Roman" w:hAnsi="Times New Roman" w:cs="Times New Roman"/>
          <w:b/>
          <w:color w:val="002060"/>
          <w:sz w:val="28"/>
          <w:szCs w:val="28"/>
          <w:lang w:eastAsia="ru-RU"/>
        </w:rPr>
        <w:t>Камышин 2019</w:t>
      </w: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C30E37">
        <w:rPr>
          <w:rFonts w:ascii="Times New Roman" w:eastAsia="Times New Roman" w:hAnsi="Times New Roman" w:cs="Times New Roman"/>
          <w:color w:val="1D1B11"/>
          <w:sz w:val="28"/>
          <w:szCs w:val="28"/>
          <w:lang w:eastAsia="ru-RU"/>
        </w:rPr>
        <w:lastRenderedPageBreak/>
        <w:t xml:space="preserve">Рабочая программа разработана в соответствии </w:t>
      </w:r>
      <w:r w:rsidRPr="00C30E37">
        <w:rPr>
          <w:rFonts w:ascii="Times New Roman" w:eastAsia="Times New Roman" w:hAnsi="Times New Roman" w:cs="Times New Roman"/>
          <w:color w:val="2D2D2D"/>
          <w:spacing w:val="2"/>
          <w:sz w:val="28"/>
          <w:szCs w:val="28"/>
          <w:lang w:eastAsia="ru-RU"/>
        </w:rPr>
        <w:t>с </w:t>
      </w:r>
      <w:hyperlink r:id="rId5" w:history="1">
        <w:r w:rsidRPr="00C30E3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02.11.2000 N 841 "Об утверждении Положения о подготовке населения в области гражданской обороны"</w:t>
        </w:r>
      </w:hyperlink>
      <w:r w:rsidRPr="00C30E37">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w:t>
      </w:r>
      <w:proofErr w:type="gramEnd"/>
      <w:r w:rsidRPr="00C30E37">
        <w:rPr>
          <w:rFonts w:ascii="Times New Roman" w:eastAsia="Times New Roman" w:hAnsi="Times New Roman" w:cs="Times New Roman"/>
          <w:color w:val="2D2D2D"/>
          <w:spacing w:val="2"/>
          <w:sz w:val="28"/>
          <w:szCs w:val="28"/>
          <w:lang w:eastAsia="ru-RU"/>
        </w:rPr>
        <w:t xml:space="preserve"> N 2-4-71-8-14, в целях обучения рабочего и не работающего населения в области гражданской обороны, защиты от чрезвычайных ситуаций, обеспечения пожарной безопасности.</w:t>
      </w:r>
    </w:p>
    <w:p w:rsidR="00C30E37" w:rsidRPr="00C30E37" w:rsidRDefault="00C30E37" w:rsidP="00C30E37">
      <w:pPr>
        <w:shd w:val="clear" w:color="auto" w:fill="FFFFFF"/>
        <w:spacing w:after="200" w:line="276" w:lineRule="auto"/>
        <w:ind w:firstLine="709"/>
        <w:jc w:val="both"/>
        <w:rPr>
          <w:rFonts w:ascii="Calibri" w:eastAsia="Times New Roman" w:hAnsi="Calibri" w:cs="Times New Roman"/>
          <w:color w:val="1D1B11"/>
          <w:sz w:val="28"/>
          <w:szCs w:val="28"/>
          <w:lang w:eastAsia="ru-RU"/>
        </w:rPr>
      </w:pPr>
    </w:p>
    <w:p w:rsidR="00C30E37" w:rsidRPr="00C30E37" w:rsidRDefault="00C30E37" w:rsidP="00C30E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bCs/>
          <w:color w:val="1D1B11"/>
          <w:sz w:val="28"/>
          <w:szCs w:val="28"/>
          <w:lang w:eastAsia="ru-RU"/>
        </w:rPr>
      </w:pP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color w:val="1D1B11"/>
          <w:sz w:val="28"/>
          <w:szCs w:val="28"/>
          <w:vertAlign w:val="superscript"/>
          <w:lang w:eastAsia="ru-RU"/>
        </w:rPr>
      </w:pP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C30E37">
        <w:rPr>
          <w:rFonts w:ascii="Times New Roman" w:eastAsia="Times New Roman" w:hAnsi="Times New Roman" w:cs="Times New Roman"/>
          <w:color w:val="1D1B11"/>
          <w:sz w:val="28"/>
          <w:szCs w:val="28"/>
          <w:lang w:eastAsia="ru-RU"/>
        </w:rPr>
        <w:t>Организация-разработчик:  государственное бюджетное профессиональное образовательное учреждение «</w:t>
      </w:r>
      <w:proofErr w:type="spellStart"/>
      <w:r w:rsidRPr="00C30E37">
        <w:rPr>
          <w:rFonts w:ascii="Times New Roman" w:eastAsia="Times New Roman" w:hAnsi="Times New Roman" w:cs="Times New Roman"/>
          <w:color w:val="1D1B11"/>
          <w:sz w:val="28"/>
          <w:szCs w:val="28"/>
          <w:lang w:eastAsia="ru-RU"/>
        </w:rPr>
        <w:t>Камышинский</w:t>
      </w:r>
      <w:proofErr w:type="spellEnd"/>
      <w:r w:rsidRPr="00C30E37">
        <w:rPr>
          <w:rFonts w:ascii="Times New Roman" w:eastAsia="Times New Roman" w:hAnsi="Times New Roman" w:cs="Times New Roman"/>
          <w:color w:val="1D1B11"/>
          <w:sz w:val="28"/>
          <w:szCs w:val="28"/>
          <w:lang w:eastAsia="ru-RU"/>
        </w:rPr>
        <w:t xml:space="preserve"> индустриально-педагогический колледж имени Героя Советского Союза А.П.Маресьева».</w:t>
      </w: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C30E37">
        <w:rPr>
          <w:rFonts w:ascii="Times New Roman" w:eastAsia="Times New Roman" w:hAnsi="Times New Roman" w:cs="Times New Roman"/>
          <w:color w:val="1D1B11"/>
          <w:sz w:val="28"/>
          <w:szCs w:val="28"/>
          <w:lang w:eastAsia="ru-RU"/>
        </w:rPr>
        <w:t>Разработчики:</w:t>
      </w: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C30E37" w:rsidRPr="00C30E37" w:rsidRDefault="00C30E37" w:rsidP="00C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C30E37">
        <w:rPr>
          <w:rFonts w:ascii="Times New Roman" w:eastAsia="Times New Roman" w:hAnsi="Times New Roman" w:cs="Times New Roman"/>
          <w:color w:val="1D1B11"/>
          <w:sz w:val="28"/>
          <w:szCs w:val="28"/>
          <w:lang w:eastAsia="ru-RU"/>
        </w:rPr>
        <w:t>Козлов Е.А., преподаватель ГБПОУ «КИПК им. А.П.Маресьева»</w:t>
      </w:r>
    </w:p>
    <w:p w:rsidR="00C30E37" w:rsidRPr="00C30E37" w:rsidRDefault="00C30E37" w:rsidP="00C30E37">
      <w:pPr>
        <w:widowControl w:val="0"/>
        <w:tabs>
          <w:tab w:val="left" w:pos="0"/>
        </w:tabs>
        <w:suppressAutoHyphens/>
        <w:spacing w:after="200" w:line="276" w:lineRule="auto"/>
        <w:rPr>
          <w:rFonts w:ascii="Times New Roman" w:eastAsia="Times New Roman" w:hAnsi="Times New Roman" w:cs="Times New Roman"/>
          <w:color w:val="1D1B11"/>
          <w:sz w:val="28"/>
          <w:szCs w:val="28"/>
          <w:vertAlign w:val="superscript"/>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jc w:val="center"/>
        <w:rPr>
          <w:rFonts w:ascii="Times New Roman" w:eastAsia="Times New Roman" w:hAnsi="Times New Roman" w:cs="Times New Roman"/>
          <w:b/>
          <w:color w:val="002060"/>
          <w:sz w:val="28"/>
          <w:szCs w:val="28"/>
          <w:lang w:eastAsia="ru-RU"/>
        </w:rPr>
      </w:pPr>
    </w:p>
    <w:p w:rsidR="00C30E37" w:rsidRPr="00C30E37" w:rsidRDefault="00C30E37" w:rsidP="00C30E37">
      <w:pPr>
        <w:spacing w:after="200" w:line="276" w:lineRule="auto"/>
        <w:rPr>
          <w:rFonts w:ascii="Times New Roman" w:eastAsia="Times New Roman" w:hAnsi="Times New Roman" w:cs="Times New Roman"/>
          <w:b/>
          <w:color w:val="002060"/>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C30E37" w:rsidRPr="00C30E37" w:rsidRDefault="00C30E37" w:rsidP="00C30E3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lastRenderedPageBreak/>
        <w:t>Во исполнение </w:t>
      </w:r>
      <w:hyperlink r:id="rId6" w:history="1">
        <w:r w:rsidRPr="00C30E37">
          <w:rPr>
            <w:rFonts w:ascii="Times New Roman" w:eastAsia="Times New Roman" w:hAnsi="Times New Roman" w:cs="Times New Roman"/>
            <w:color w:val="00466E"/>
            <w:spacing w:val="2"/>
            <w:sz w:val="28"/>
            <w:szCs w:val="28"/>
            <w:u w:val="single"/>
            <w:lang w:eastAsia="ru-RU"/>
          </w:rPr>
          <w:t>постановления Правительства Российской Федерации от 02.11.2000 N 841 "Об утверждении Положения о подготовке населения в области гражданской обороны"</w:t>
        </w:r>
      </w:hyperlink>
      <w:r w:rsidRPr="00C30E37">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 N 2-4-71-8-14, в целях обучения рабочего и не 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приказываю:</w:t>
      </w:r>
    </w:p>
    <w:p w:rsidR="00C30E37" w:rsidRPr="00C30E37" w:rsidRDefault="00C30E37" w:rsidP="00C30E37">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Утвердить:</w:t>
      </w:r>
    </w:p>
    <w:p w:rsidR="00C30E37" w:rsidRPr="00C30E37" w:rsidRDefault="00C30E37" w:rsidP="00C30E3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 1;</w:t>
      </w:r>
    </w:p>
    <w:p w:rsidR="00C30E37" w:rsidRPr="00C30E37" w:rsidRDefault="00C30E37" w:rsidP="00C30E3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программу курсового обучения руководителей эвакуационных органов согласно приложению №2;</w:t>
      </w:r>
    </w:p>
    <w:p w:rsidR="00C30E37" w:rsidRPr="00C30E37" w:rsidRDefault="00C30E37" w:rsidP="00C30E3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программу курсового обучения председателей комиссий (членов комиссий)  по обеспечению устойчивости и функционированию организаций согласно приложению  № 3;</w:t>
      </w:r>
    </w:p>
    <w:p w:rsidR="00C30E37" w:rsidRPr="00C30E37" w:rsidRDefault="00C30E37" w:rsidP="00C30E3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программу курсового обучения не освобожденных работников, уполномоченных на решение задач в области гражданской обороны и защиты населения и территорий от чрезвычайных ситуаций согласно приложению № 4;</w:t>
      </w:r>
    </w:p>
    <w:p w:rsidR="00C30E37" w:rsidRPr="00C30E37" w:rsidRDefault="00C30E37" w:rsidP="00C30E37">
      <w:pPr>
        <w:spacing w:after="0" w:line="240" w:lineRule="auto"/>
        <w:ind w:firstLine="567"/>
        <w:jc w:val="both"/>
        <w:rPr>
          <w:rFonts w:ascii="Times New Roman" w:eastAsia="Times New Roman" w:hAnsi="Times New Roman" w:cs="Times New Roman"/>
          <w:color w:val="2D2D2D"/>
          <w:spacing w:val="2"/>
          <w:sz w:val="28"/>
          <w:szCs w:val="28"/>
          <w:lang w:eastAsia="ru-RU"/>
        </w:rPr>
      </w:pPr>
      <w:proofErr w:type="gramStart"/>
      <w:r w:rsidRPr="00C30E37">
        <w:rPr>
          <w:rFonts w:ascii="Times New Roman" w:eastAsia="Times New Roman" w:hAnsi="Times New Roman" w:cs="Times New Roman"/>
          <w:color w:val="2D2D2D"/>
          <w:spacing w:val="2"/>
          <w:sz w:val="28"/>
          <w:szCs w:val="28"/>
          <w:lang w:eastAsia="ru-RU"/>
        </w:rPr>
        <w:t>- программу курсового обучения работников осуществляющих обучение в области ГО и защиты от ЧС (лиц,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 начальники, инструкторы, (консультанты) УКП ГОЧС согласно приложению № 6.</w:t>
      </w:r>
      <w:proofErr w:type="gramEnd"/>
    </w:p>
    <w:p w:rsidR="00C30E37" w:rsidRPr="008B6367" w:rsidRDefault="00C30E37" w:rsidP="008B6367">
      <w:pPr>
        <w:ind w:firstLine="567"/>
        <w:jc w:val="both"/>
        <w:rPr>
          <w:rFonts w:ascii="Times New Roman" w:hAnsi="Times New Roman" w:cs="Times New Roman"/>
          <w:sz w:val="28"/>
          <w:szCs w:val="28"/>
        </w:rPr>
      </w:pPr>
      <w:r w:rsidRPr="008B6367">
        <w:rPr>
          <w:rFonts w:ascii="Times New Roman" w:hAnsi="Times New Roman" w:cs="Times New Roman"/>
          <w:sz w:val="28"/>
          <w:szCs w:val="28"/>
        </w:rPr>
        <w:t>- программу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Руководителей и специалистов дежурно-диспетчерских служб организаций (объектов).</w:t>
      </w:r>
    </w:p>
    <w:p w:rsidR="00C30E37" w:rsidRPr="00C30E37" w:rsidRDefault="00C30E37" w:rsidP="008B6367">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xml:space="preserve">Учебному отделу колледжа </w:t>
      </w:r>
      <w:proofErr w:type="gramStart"/>
      <w:r w:rsidRPr="00C30E37">
        <w:rPr>
          <w:rFonts w:ascii="Times New Roman" w:eastAsia="Times New Roman" w:hAnsi="Times New Roman" w:cs="Times New Roman"/>
          <w:color w:val="2D2D2D"/>
          <w:spacing w:val="2"/>
          <w:sz w:val="28"/>
          <w:szCs w:val="28"/>
          <w:lang w:eastAsia="ru-RU"/>
        </w:rPr>
        <w:t>разместить</w:t>
      </w:r>
      <w:proofErr w:type="gramEnd"/>
      <w:r w:rsidRPr="00C30E37">
        <w:rPr>
          <w:rFonts w:ascii="Times New Roman" w:eastAsia="Times New Roman" w:hAnsi="Times New Roman" w:cs="Times New Roman"/>
          <w:color w:val="2D2D2D"/>
          <w:spacing w:val="2"/>
          <w:sz w:val="28"/>
          <w:szCs w:val="28"/>
          <w:lang w:eastAsia="ru-RU"/>
        </w:rPr>
        <w:t xml:space="preserve"> настоящий приказ в сети</w:t>
      </w:r>
    </w:p>
    <w:p w:rsidR="00C30E37" w:rsidRPr="00C30E37" w:rsidRDefault="00C30E37" w:rsidP="008B6367">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Интернет.</w:t>
      </w:r>
    </w:p>
    <w:p w:rsidR="00C30E37" w:rsidRPr="00C30E37" w:rsidRDefault="00C30E37" w:rsidP="00C30E37">
      <w:pPr>
        <w:numPr>
          <w:ilvl w:val="0"/>
          <w:numId w:val="3"/>
        </w:num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Контроль за исполнением настоящего приказа возложить на</w:t>
      </w:r>
    </w:p>
    <w:p w:rsidR="00C30E37" w:rsidRPr="00C30E37" w:rsidRDefault="00C30E37" w:rsidP="00C30E3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C30E37">
        <w:rPr>
          <w:rFonts w:ascii="Times New Roman" w:eastAsia="Times New Roman" w:hAnsi="Times New Roman" w:cs="Times New Roman"/>
          <w:color w:val="2D2D2D"/>
          <w:spacing w:val="2"/>
          <w:sz w:val="28"/>
          <w:szCs w:val="28"/>
          <w:lang w:eastAsia="ru-RU"/>
        </w:rPr>
        <w:t xml:space="preserve"> заместителя директора колледжа  Н.Г.Зозулину.</w:t>
      </w:r>
      <w:r w:rsidRPr="00C30E37">
        <w:rPr>
          <w:rFonts w:ascii="Times New Roman" w:eastAsia="Times New Roman" w:hAnsi="Times New Roman" w:cs="Times New Roman"/>
          <w:color w:val="2D2D2D"/>
          <w:spacing w:val="2"/>
          <w:sz w:val="28"/>
          <w:szCs w:val="28"/>
          <w:lang w:eastAsia="ru-RU"/>
        </w:rPr>
        <w:br/>
      </w:r>
    </w:p>
    <w:p w:rsidR="00C30E37" w:rsidRPr="00C30E37" w:rsidRDefault="00C30E37" w:rsidP="00C30E37">
      <w:pPr>
        <w:tabs>
          <w:tab w:val="left" w:pos="4170"/>
        </w:tabs>
        <w:spacing w:after="200" w:line="276" w:lineRule="auto"/>
        <w:ind w:left="720"/>
        <w:contextualSpacing/>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8B6367" w:rsidRDefault="00C30E37" w:rsidP="00C30E37">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8B6367" w:rsidRDefault="008B6367" w:rsidP="00C30E37">
      <w:pPr>
        <w:spacing w:after="0"/>
        <w:rPr>
          <w:rFonts w:ascii="Times New Roman" w:eastAsia="Times New Roman" w:hAnsi="Times New Roman" w:cs="Times New Roman"/>
          <w:bCs/>
          <w:sz w:val="28"/>
          <w:szCs w:val="28"/>
        </w:rPr>
      </w:pPr>
    </w:p>
    <w:p w:rsidR="00884FC9" w:rsidRPr="00884FC9" w:rsidRDefault="00884FC9" w:rsidP="00884FC9">
      <w:pPr>
        <w:spacing w:after="200" w:line="276" w:lineRule="auto"/>
        <w:jc w:val="center"/>
        <w:rPr>
          <w:rFonts w:ascii="Times New Roman" w:eastAsia="Times New Roman" w:hAnsi="Times New Roman" w:cs="Times New Roman"/>
          <w:b/>
          <w:color w:val="002060"/>
          <w:sz w:val="28"/>
          <w:szCs w:val="28"/>
          <w:lang w:eastAsia="ru-RU"/>
        </w:rPr>
      </w:pPr>
    </w:p>
    <w:p w:rsidR="00884FC9" w:rsidRPr="00884FC9" w:rsidRDefault="00884FC9" w:rsidP="00884FC9">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3C3C3C"/>
          <w:spacing w:val="2"/>
          <w:sz w:val="28"/>
          <w:szCs w:val="28"/>
          <w:lang w:eastAsia="ru-RU"/>
        </w:rPr>
      </w:pPr>
      <w:proofErr w:type="gramStart"/>
      <w:r w:rsidRPr="00884FC9">
        <w:rPr>
          <w:rFonts w:ascii="Times New Roman" w:eastAsia="Times New Roman" w:hAnsi="Times New Roman" w:cs="Times New Roman"/>
          <w:b/>
          <w:color w:val="3C3C3C"/>
          <w:spacing w:val="2"/>
          <w:sz w:val="28"/>
          <w:szCs w:val="28"/>
          <w:lang w:eastAsia="ru-RU"/>
        </w:rPr>
        <w:lastRenderedPageBreak/>
        <w:t>ПРОГРАММА КУРСОВОГО ОБУЧЕНИЯ  РАБОТНИКОВ ОСУЩЕСТВЛЯЮЩИХ ОБУЧЕНИЕ В ОБЛАСТИ ГО И ЗАЩИТЫ ОТ ЧС (ЛИЦА, НАЗНАЧЕННЫЕ ДЛЯ ПРОВЕДЕНИЯ ИНСТРУКТАЖА И КУРСОВОГО ОБУЧЕНИЯ РАБОТАЮЩЕГО НАСЕЛЕНИЯ ПО ГРАЖДАНСКОЙ ОБОРОНЕ И ЗАЩИТЕ ОТ ЧРЕЗВЫЧАЙНЫХ СИТУАЦИЙ; НАЧАЛЬНИКИ, ИНСТРУКТОРЫ (КОНСУЛЬТАНТЫ) УКП ГОЧС</w:t>
      </w:r>
      <w:proofErr w:type="gramEnd"/>
    </w:p>
    <w:p w:rsidR="00884FC9" w:rsidRPr="00884FC9" w:rsidRDefault="00884FC9" w:rsidP="00884FC9">
      <w:pPr>
        <w:numPr>
          <w:ilvl w:val="0"/>
          <w:numId w:val="2"/>
        </w:numPr>
        <w:shd w:val="clear" w:color="auto" w:fill="FFFFFF"/>
        <w:spacing w:after="0" w:line="240" w:lineRule="auto"/>
        <w:contextualSpacing/>
        <w:jc w:val="center"/>
        <w:textAlignment w:val="baseline"/>
        <w:outlineLvl w:val="2"/>
        <w:rPr>
          <w:rFonts w:ascii="Times New Roman" w:eastAsia="Times New Roman" w:hAnsi="Times New Roman" w:cs="Times New Roman"/>
          <w:b/>
          <w:color w:val="4C4C4C"/>
          <w:spacing w:val="2"/>
          <w:sz w:val="28"/>
          <w:szCs w:val="28"/>
        </w:rPr>
      </w:pPr>
      <w:r w:rsidRPr="00884FC9">
        <w:rPr>
          <w:rFonts w:ascii="Times New Roman" w:eastAsia="Times New Roman" w:hAnsi="Times New Roman" w:cs="Times New Roman"/>
          <w:b/>
          <w:color w:val="4C4C4C"/>
          <w:spacing w:val="2"/>
          <w:sz w:val="28"/>
          <w:szCs w:val="28"/>
        </w:rPr>
        <w:t>Общие положения</w:t>
      </w:r>
    </w:p>
    <w:p w:rsidR="00884FC9" w:rsidRPr="00884FC9" w:rsidRDefault="00884FC9" w:rsidP="00884FC9">
      <w:pPr>
        <w:shd w:val="clear" w:color="auto" w:fill="FFFFFF"/>
        <w:spacing w:after="0" w:line="240" w:lineRule="auto"/>
        <w:ind w:left="567"/>
        <w:jc w:val="center"/>
        <w:textAlignment w:val="baseline"/>
        <w:outlineLvl w:val="2"/>
        <w:rPr>
          <w:rFonts w:ascii="Times New Roman" w:eastAsia="Times New Roman" w:hAnsi="Times New Roman" w:cs="Times New Roman"/>
          <w:b/>
          <w:color w:val="4C4C4C"/>
          <w:spacing w:val="2"/>
          <w:sz w:val="28"/>
          <w:szCs w:val="28"/>
          <w:lang w:eastAsia="ru-RU"/>
        </w:rPr>
      </w:pP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Программа курсового обучения работников осуществляющих обучение в области гражданской обороны и защиты от  чрезвычайных ситуаций,  назначенных для проведения инструктажа и курсового </w:t>
      </w:r>
      <w:proofErr w:type="gramStart"/>
      <w:r w:rsidRPr="00884FC9">
        <w:rPr>
          <w:rFonts w:ascii="Times New Roman" w:eastAsia="Times New Roman" w:hAnsi="Times New Roman" w:cs="Times New Roman"/>
          <w:color w:val="2D2D2D"/>
          <w:spacing w:val="2"/>
          <w:sz w:val="28"/>
          <w:szCs w:val="28"/>
          <w:lang w:eastAsia="ru-RU"/>
        </w:rPr>
        <w:t>обучения работающего населения по</w:t>
      </w:r>
      <w:proofErr w:type="gramEnd"/>
      <w:r w:rsidRPr="00884FC9">
        <w:rPr>
          <w:rFonts w:ascii="Times New Roman" w:eastAsia="Times New Roman" w:hAnsi="Times New Roman" w:cs="Times New Roman"/>
          <w:color w:val="2D2D2D"/>
          <w:spacing w:val="2"/>
          <w:sz w:val="28"/>
          <w:szCs w:val="28"/>
          <w:lang w:eastAsia="ru-RU"/>
        </w:rPr>
        <w:t xml:space="preserve"> гражданской обороне и защите от чрезвычайных ситуаций (далее ГО и ЧС) в организациях:</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определяет организацию и порядок осуществления курсового обучения лиц, назначенных для проведения инструктажа и курсового обучения работающего населения по ГО и защите от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устанавливает требования к уровню знаний и умений лиц, назначенных для проведения инструктажа и курсового обучения работающего населения по ГО и защите от ЧС, прошедших курсовое обучение;</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конкретизирует перечень тем занятий, их содержание и количество часов на освоение данной программы курсового обучения лиц, назначенных для проведения инструктажа и курсового обучения работающего населения по ГО и защите от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Целью курсового обучения является привитие лицам, назначенных для проведения инструктажа и курсового обучения работающего населения по ГО и защите от ЧС знаний и умений по организации и выполнению мероприятий гражданской обороны (далее - ГО) и защиты от чрезвычайных ситуаций (далее - ЧС), а также выработка у них готовности и способности к использованию полученных знаний в интересах защиты населения, территорий, материальных и культурных ценностей от опасностей, возникающих при военных конфликтах или вследствие этих конфликтов, а также при ЧС природного и техногенного характера (далее - военных конфликтах и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Основными задачами курсового обучения лиц, назначенных для проведения инструктажа и курсового обучения работающего населения по ГО и защите от ЧС являются: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(далее - РСЧС), решаемых ими задач, а также своих должностных обязанностей в области защиты от опасностей, возникающих при военных конфликтах и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 систематизация сведений по возможным опасностям, возникающих при военных конфликтах и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овладение знаниями и умениями по минимизации влияния на население и территории опасностей, возникающих при военных конфликтах и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отработка приемов и способов выполнения функциональных обязанностей по предназначению;</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осознание обучаемыми важности своей деятельности, а также необходимости объединения усилий органов управления и сил ГО и РСЧС для более эффективного выполнения задач по защите населения, территорий, материальных и культурных ценностей.</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Для достижения поставленной цели и задач при курсовом обучении лиц, назначенных для проведения инструктажа и курсового обучения работающего населения по ГО и защите от ЧС должны быть реализованы следующие принципы обучения: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1. Принцип сознательности, обеспечивающий высокую мотивацию обучаемых к получению и совершенствованию знаний и умений, глубокое понимание важности возложенных на них задач и высокого уровня ответственности.</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2. Принцип активности, предполагающий активное усвоение обучаемыми изучаемого материала, активизацию их мыслительной деятельности и способности к самостоятельной работе.</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3. Принцип наглядности и максимального приближения обучения к реальным условиям выполнения функциональных обязанностей.</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4. Принцип систематичности, проявляющийся в организации и последовательной подаче материала (от простого к сложному).</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5. Принцип доступности и посильности, реализующийся в делении материала на этапы и в подаче его небольшими дозами, соответственно особенностям слушателей.</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6. Принцип учета возрастных особенностей слушателей, обуславливающий такие особенности подготовки, как:</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постановка конкретных промежуточных целей обучения на основе предварительной оценки потребностей слушателей (ориентация на формирование конкретных знаний и умений);</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активизация жизненного опыта слушателей, как важного источника знаний и мотивации к обучению;</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ориентация процесса обучения на решение актуальных практических проблем, достижение конкретных результатов "здесь и сейчас", освоение новых методов, применимых в различных ситуациях;</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поиск приемлемого результата, а не правильного ответа (необходимо учить искать большое количество разнообразных вариантов решения задачи и проводить экспертизу принятого решения).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7. Принцип прочности знаний, обеспечивающийся применением разнообразных форм, методов и средств обучения, а также периодичностью подготовки.</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8. Принцип научности, предполагающий тщательный отбор информации, составляющей содержание обучения (слушатели должны предлагаться только прочно устоявшиеся и научно обоснованные знания).</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При обучении лиц, назначенных для проведения инструктажа и курсового </w:t>
      </w:r>
      <w:proofErr w:type="gramStart"/>
      <w:r w:rsidRPr="00884FC9">
        <w:rPr>
          <w:rFonts w:ascii="Times New Roman" w:eastAsia="Times New Roman" w:hAnsi="Times New Roman" w:cs="Times New Roman"/>
          <w:color w:val="2D2D2D"/>
          <w:spacing w:val="2"/>
          <w:sz w:val="28"/>
          <w:szCs w:val="28"/>
          <w:lang w:eastAsia="ru-RU"/>
        </w:rPr>
        <w:t>обучения работающего населения по ГО</w:t>
      </w:r>
      <w:proofErr w:type="gramEnd"/>
      <w:r w:rsidRPr="00884FC9">
        <w:rPr>
          <w:rFonts w:ascii="Times New Roman" w:eastAsia="Times New Roman" w:hAnsi="Times New Roman" w:cs="Times New Roman"/>
          <w:color w:val="2D2D2D"/>
          <w:spacing w:val="2"/>
          <w:sz w:val="28"/>
          <w:szCs w:val="28"/>
          <w:lang w:eastAsia="ru-RU"/>
        </w:rPr>
        <w:t xml:space="preserve"> и защите от ЧС комплексно используются теоретические и практические формы обучения: лекция, семинар, групповое занятие.</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Теоретический материал изучается в ходе проведения лекций, семинаров и групповых занятий в минимальном объеме, необходимом для правильного и четкого выполнения практических приемов и действий. При этом используются информационно-коммуникационные технологии, технические средства обучения, наглядные пособия, макеты, имитационные средства и образцы.</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Лекция - устное систематическое и последовательное изложение материала по какой-либо проблеме, методу, теме вопроса и т.д.</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Семинар - вид теоретических занятий по какой-либо учебной проблеме, обсуждение участниками заранее подготовленных сообщений, докладов и т.п. под руководством преподавателя. Преподаватель является координатором обсуждений темы семинара, подготовка к которому является обязательной. Поэтому тема семинара и основные ее положения предъявляются до обсуждения для детального ознакомления, изучения. </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Цели обсуждений направлены на закрепление обсуждаемого материала.</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Групповое занятие - вид теоретических занятий с элементами практических действий по организации выполнения мероприятий ГО, защиты от ЧС и выполнению своих функциональных обязанностей. В ходе группового занятия все обучаемые обучаются по единому замыслу правильному и однообразному выполнению действий (приемов). На групповом занятии элементы практических действий, обучаемые могут отрабатывать последовательно согласно вводных, поставленных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Программа курсового обучения лиц, назначенных для проведения инструктажа и курсового обучения работающего населения по ГО и защите от ЧС определяет общие положения, организацию и порядок обучения. В ней также изложены тематика, содержание тем и требования к уровню знаний и умений лиц, назначенных для проведения инструктажа и курсового </w:t>
      </w:r>
      <w:proofErr w:type="gramStart"/>
      <w:r w:rsidRPr="00884FC9">
        <w:rPr>
          <w:rFonts w:ascii="Times New Roman" w:eastAsia="Times New Roman" w:hAnsi="Times New Roman" w:cs="Times New Roman"/>
          <w:color w:val="2D2D2D"/>
          <w:spacing w:val="2"/>
          <w:sz w:val="28"/>
          <w:szCs w:val="28"/>
          <w:lang w:eastAsia="ru-RU"/>
        </w:rPr>
        <w:t>обучения работающего населения по ГО</w:t>
      </w:r>
      <w:proofErr w:type="gramEnd"/>
      <w:r w:rsidRPr="00884FC9">
        <w:rPr>
          <w:rFonts w:ascii="Times New Roman" w:eastAsia="Times New Roman" w:hAnsi="Times New Roman" w:cs="Times New Roman"/>
          <w:color w:val="2D2D2D"/>
          <w:spacing w:val="2"/>
          <w:sz w:val="28"/>
          <w:szCs w:val="28"/>
          <w:lang w:eastAsia="ru-RU"/>
        </w:rPr>
        <w:t xml:space="preserve"> и защите от ЧС, прошедших обучение.</w:t>
      </w:r>
    </w:p>
    <w:p w:rsidR="008B6367" w:rsidRDefault="008B6367"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8B6367" w:rsidRDefault="008B6367"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8B6367" w:rsidRPr="00884FC9" w:rsidRDefault="008B6367"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884FC9" w:rsidRPr="00884FC9" w:rsidRDefault="00884FC9" w:rsidP="00884FC9">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8"/>
          <w:szCs w:val="28"/>
          <w:lang w:eastAsia="ru-RU"/>
        </w:rPr>
      </w:pPr>
    </w:p>
    <w:p w:rsidR="00884FC9" w:rsidRPr="00884FC9" w:rsidRDefault="00884FC9" w:rsidP="00884FC9">
      <w:pPr>
        <w:numPr>
          <w:ilvl w:val="0"/>
          <w:numId w:val="2"/>
        </w:numPr>
        <w:shd w:val="clear" w:color="auto" w:fill="FFFFFF"/>
        <w:spacing w:after="0" w:line="240" w:lineRule="auto"/>
        <w:contextualSpacing/>
        <w:jc w:val="center"/>
        <w:textAlignment w:val="baseline"/>
        <w:outlineLvl w:val="2"/>
        <w:rPr>
          <w:rFonts w:ascii="Times New Roman" w:eastAsia="Times New Roman" w:hAnsi="Times New Roman" w:cs="Times New Roman"/>
          <w:b/>
          <w:color w:val="4C4C4C"/>
          <w:spacing w:val="2"/>
          <w:sz w:val="28"/>
          <w:szCs w:val="28"/>
        </w:rPr>
      </w:pPr>
      <w:r w:rsidRPr="00884FC9">
        <w:rPr>
          <w:rFonts w:ascii="Times New Roman" w:eastAsia="Times New Roman" w:hAnsi="Times New Roman" w:cs="Times New Roman"/>
          <w:b/>
          <w:color w:val="4C4C4C"/>
          <w:spacing w:val="2"/>
          <w:sz w:val="28"/>
          <w:szCs w:val="28"/>
        </w:rPr>
        <w:lastRenderedPageBreak/>
        <w:t>Организация курсового обучения</w:t>
      </w:r>
    </w:p>
    <w:p w:rsidR="00884FC9" w:rsidRPr="00884FC9" w:rsidRDefault="00884FC9" w:rsidP="00884FC9">
      <w:pPr>
        <w:shd w:val="clear" w:color="auto" w:fill="FFFFFF"/>
        <w:spacing w:after="0" w:line="240" w:lineRule="auto"/>
        <w:ind w:left="567"/>
        <w:jc w:val="center"/>
        <w:textAlignment w:val="baseline"/>
        <w:outlineLvl w:val="2"/>
        <w:rPr>
          <w:rFonts w:ascii="Times New Roman" w:eastAsia="Times New Roman" w:hAnsi="Times New Roman" w:cs="Times New Roman"/>
          <w:b/>
          <w:color w:val="4C4C4C"/>
          <w:spacing w:val="2"/>
          <w:sz w:val="28"/>
          <w:szCs w:val="28"/>
          <w:lang w:eastAsia="ru-RU"/>
        </w:rPr>
      </w:pP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Курсовое обучение лиц, назначенных для проведения инструктажа и курсового обучения работающего населения по ГО и защите от ЧС организуется в соответствии с требованиями постановлений Правительства Российской Федерации "О подготовке населения в области защиты от чрезвычайных ситуаций природного и техногенного характера" и "Об утверждении положения об организации подготовки населения в области гражданской обороны",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 Министерством Российской Федерации по делам гражданской обороны, чрезвычайным ситуациям и ликвидации последствий стихийных бедствий от 22.02.2017 N 2-4-71-8-14.</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Курсовое обучение лиц, назначенных для проведения инструктажа и курсового обучения работающего населения по ГО и защите от ЧС проводится с периодичностью не реже одного раза в 5 лет. Для работников, впервые назначенных для исполнения обязанностей в области ГО и защиты от ЧС, курсовое обучение осуществляется в течение первого года работы.</w:t>
      </w:r>
      <w:r w:rsidRPr="00884FC9">
        <w:rPr>
          <w:rFonts w:ascii="Times New Roman" w:eastAsia="Times New Roman" w:hAnsi="Times New Roman" w:cs="Times New Roman"/>
          <w:color w:val="2D2D2D"/>
          <w:spacing w:val="2"/>
          <w:sz w:val="28"/>
          <w:szCs w:val="28"/>
          <w:lang w:eastAsia="ru-RU"/>
        </w:rPr>
        <w:br/>
        <w:t>Учебная группа для проведения курсового обучения комплектуется из лиц одной или схожих по своим функциональным обязанностям категорий обучаемых численностью не более 25 человек. Для проведения занятий по специальным темам допускается учебную группу делить на подгруппы.</w:t>
      </w:r>
    </w:p>
    <w:p w:rsidR="00884FC9" w:rsidRPr="00884FC9" w:rsidRDefault="00884FC9" w:rsidP="008B6367">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Продолжительность курсового обучения лиц, назначенных для проведения инструктажа и курсового обучения работающего населения по ГО и защите от ЧС определяется данной программой и составляет 24 часа.</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Курсовое обучение осуществляется по очной форме с применением технических средств обучения и других технологий. 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 обеспечения учебного процесса. В ходе проведения занятий должно уделяться внимание морально-психологической подготовке обучаемых, выработке личной ответственности и уверенности за принимаемые решения, воспитанию готовности к выполнению должностных обязанностей в сложной обстановке, обусловленной возможными опасностями. </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 а также применения знаний и навыков обучаемых, полученных в ходе различных инструктажей и занятий по вопросам безопасности.</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Руководитель занятий обязан принимать меры по предотвращению травматизма обучаемых, устанавливать необходимые требования безопасности при обращении с техникой, оборудованием, средствами индивидуальной защиты и различными приборами, своевременно доводить эти требования и добиваться строгого их выполнения. Перед началом </w:t>
      </w:r>
      <w:r w:rsidRPr="00884FC9">
        <w:rPr>
          <w:rFonts w:ascii="Times New Roman" w:eastAsia="Times New Roman" w:hAnsi="Times New Roman" w:cs="Times New Roman"/>
          <w:color w:val="2D2D2D"/>
          <w:spacing w:val="2"/>
          <w:sz w:val="28"/>
          <w:szCs w:val="28"/>
          <w:lang w:eastAsia="ru-RU"/>
        </w:rPr>
        <w:lastRenderedPageBreak/>
        <w:t>каждого практического занятия руководитель обязан лично убедиться, что созданы все необходимые условия для безопасного его проведения, а обучаемые обладают достаточными практическими навыками для выполнения учебных задач.</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Обучаемые, не усвоившие требования безопасности, к занятиям не допускаются.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Преподаватель, проводящий занятия по курсовому обучению, должен вести учет проведения занятий и присутствия на них слушателей в журналах по установленной форме, определенной в Рекомендациях по организации и проведению курсового обучения в области ГО и защиты от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Курсовое обучение лиц, назначенных для проведения инструктажа и курсового обучения работающего населения по ГО и защите от ЧС завершается сдачей зачета.</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b/>
          <w:color w:val="4C4C4C"/>
          <w:spacing w:val="2"/>
          <w:sz w:val="28"/>
          <w:szCs w:val="28"/>
          <w:lang w:eastAsia="ru-RU"/>
        </w:rPr>
      </w:pPr>
      <w:r w:rsidRPr="00884FC9">
        <w:rPr>
          <w:rFonts w:ascii="Times New Roman" w:eastAsia="Times New Roman" w:hAnsi="Times New Roman" w:cs="Times New Roman"/>
          <w:color w:val="2D2D2D"/>
          <w:spacing w:val="2"/>
          <w:sz w:val="28"/>
          <w:szCs w:val="28"/>
          <w:lang w:eastAsia="ru-RU"/>
        </w:rPr>
        <w:t>По окончании курсового обучения, каждому слушателю выдается свидетельство о прохождении курсового обучения в области ГО и защиты от ЧС.</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b/>
          <w:color w:val="4C4C4C"/>
          <w:spacing w:val="2"/>
          <w:sz w:val="28"/>
          <w:szCs w:val="28"/>
          <w:lang w:eastAsia="ru-RU"/>
        </w:rPr>
      </w:pPr>
      <w:r w:rsidRPr="00884FC9">
        <w:rPr>
          <w:rFonts w:ascii="Times New Roman" w:eastAsia="Times New Roman" w:hAnsi="Times New Roman" w:cs="Times New Roman"/>
          <w:b/>
          <w:color w:val="4C4C4C"/>
          <w:spacing w:val="2"/>
          <w:sz w:val="28"/>
          <w:szCs w:val="28"/>
          <w:lang w:eastAsia="ru-RU"/>
        </w:rPr>
        <w:t xml:space="preserve">            3. Планируемые результаты обучения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Исходя из требований к уровню знаний и умений, необходимых для выполнения обязанностей по ГО и защите от ЧС лица, назначенные для проведения инструктажа и курсового обучения работающего населения по ГО и защите от ЧС в результате прохождения курсового обучения должны:</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b/>
          <w:color w:val="2D2D2D"/>
          <w:spacing w:val="2"/>
          <w:sz w:val="28"/>
          <w:szCs w:val="28"/>
          <w:lang w:eastAsia="ru-RU"/>
        </w:rPr>
        <w:t>знать:</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поражающие факторы источников ЧС, характерных для территории расположения организации (проживания), а также оружия массового поражения и других видов оружия;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способы и средства защиты населения, материальных и культурных ценностей от опасностей, возникающих при военных конфликтах и ЧС;</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порядок действий работников организаций по сигналу "ВНИМАНИЕ ВСЕМ!" с информационными сообщениями на проведение эвакуации и использование средств коллективной и индивидуальной защиты;</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обязанности граждан по выполнению мероприятий ГО и защиты от ЧС, а также их ответственность за невыполнение (ненадлежащее выполнение) данных обязанностей;</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перечень состояний, при которых оказывается первая помощь, и порядок ее оказания;</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требования к составу и содержанию учебно-материальной базы для проведения курсового обучения и инструктажа;</w:t>
      </w:r>
    </w:p>
    <w:p w:rsidR="00884FC9" w:rsidRPr="00884FC9" w:rsidRDefault="00884FC9" w:rsidP="008B636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требования программ курсового обучения и инструктажей;</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b/>
          <w:color w:val="2D2D2D"/>
          <w:spacing w:val="2"/>
          <w:sz w:val="28"/>
          <w:szCs w:val="28"/>
          <w:lang w:eastAsia="ru-RU"/>
        </w:rPr>
        <w:t>уметь:</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93699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 организовывать и проводить занятия и инструктажи по ГО и ЧС;</w:t>
      </w:r>
      <w:r w:rsidRPr="00884FC9">
        <w:rPr>
          <w:rFonts w:ascii="Times New Roman" w:eastAsia="Times New Roman" w:hAnsi="Times New Roman" w:cs="Times New Roman"/>
          <w:color w:val="2D2D2D"/>
          <w:spacing w:val="2"/>
          <w:sz w:val="28"/>
          <w:szCs w:val="28"/>
          <w:lang w:eastAsia="ru-RU"/>
        </w:rPr>
        <w:br/>
      </w:r>
      <w:r w:rsidR="00936990">
        <w:rPr>
          <w:rFonts w:ascii="Times New Roman" w:eastAsia="Times New Roman" w:hAnsi="Times New Roman" w:cs="Times New Roman"/>
          <w:color w:val="2D2D2D"/>
          <w:spacing w:val="2"/>
          <w:sz w:val="28"/>
          <w:szCs w:val="28"/>
          <w:lang w:eastAsia="ru-RU"/>
        </w:rPr>
        <w:t xml:space="preserve">       </w:t>
      </w:r>
      <w:r w:rsidRPr="00884FC9">
        <w:rPr>
          <w:rFonts w:ascii="Times New Roman" w:eastAsia="Times New Roman" w:hAnsi="Times New Roman" w:cs="Times New Roman"/>
          <w:color w:val="2D2D2D"/>
          <w:spacing w:val="2"/>
          <w:sz w:val="28"/>
          <w:szCs w:val="28"/>
          <w:lang w:eastAsia="ru-RU"/>
        </w:rPr>
        <w:t>- использовать имеющуюся учебно-материальную базу для качественного и эффективного проведения занятий;</w:t>
      </w:r>
    </w:p>
    <w:p w:rsidR="00884FC9" w:rsidRPr="00884FC9" w:rsidRDefault="00884FC9" w:rsidP="0093699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пользоваться современной аудио-, видео-, проекционной аппаратурой в интересах качественного проведения занятий и инструктажа;</w:t>
      </w:r>
    </w:p>
    <w:p w:rsidR="00884FC9" w:rsidRPr="00884FC9" w:rsidRDefault="00884FC9" w:rsidP="0093699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разрабатывать и оформлять наглядные материалы для проведения занятий;</w:t>
      </w:r>
    </w:p>
    <w:p w:rsidR="00884FC9" w:rsidRPr="00884FC9" w:rsidRDefault="00884FC9" w:rsidP="0093699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оказывать первую помощь.</w:t>
      </w:r>
    </w:p>
    <w:p w:rsidR="00884FC9" w:rsidRPr="00884FC9" w:rsidRDefault="00884FC9" w:rsidP="00884FC9">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884FC9">
        <w:rPr>
          <w:rFonts w:ascii="Times New Roman" w:eastAsia="Times New Roman" w:hAnsi="Times New Roman" w:cs="Times New Roman"/>
          <w:b/>
          <w:color w:val="4C4C4C"/>
          <w:spacing w:val="2"/>
          <w:sz w:val="28"/>
          <w:szCs w:val="28"/>
          <w:lang w:eastAsia="ru-RU"/>
        </w:rPr>
        <w:t>4. Распределение учебного времени по темам и видам учебных занятий</w:t>
      </w:r>
    </w:p>
    <w:tbl>
      <w:tblPr>
        <w:tblW w:w="0" w:type="auto"/>
        <w:tblCellMar>
          <w:left w:w="0" w:type="dxa"/>
          <w:right w:w="0" w:type="dxa"/>
        </w:tblCellMar>
        <w:tblLook w:val="04A0"/>
      </w:tblPr>
      <w:tblGrid>
        <w:gridCol w:w="705"/>
        <w:gridCol w:w="3268"/>
        <w:gridCol w:w="1324"/>
        <w:gridCol w:w="1177"/>
        <w:gridCol w:w="1351"/>
        <w:gridCol w:w="1530"/>
      </w:tblGrid>
      <w:tr w:rsidR="00884FC9" w:rsidRPr="00884FC9" w:rsidTr="00DB0EA6">
        <w:trPr>
          <w:trHeight w:val="15"/>
        </w:trPr>
        <w:tc>
          <w:tcPr>
            <w:tcW w:w="739"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Номера и наименование тем занятий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Всего часов учебных занятий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Из них по видам учебных занятий</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Лекция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Семинар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групповое занятие</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1. Требования нормативных правовых актов в области ГО и защиты населения и территорий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2. Поражающие факторы источников ЧС, характерных для  области, а также оружия массового поражения и других видов оружия.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3. Наиболее эффективные способы и средства защиты населения, материальных и культурных ценностей, а также территорий от опасностей, возникающих при ведении военных конфликтов или вследствие этих конфликтов, а также при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4</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 xml:space="preserve">Тема 4. Порядок действий населения по сигналу оповещения </w:t>
            </w:r>
            <w:r w:rsidRPr="00884FC9">
              <w:rPr>
                <w:rFonts w:ascii="Times New Roman" w:eastAsia="Times New Roman" w:hAnsi="Times New Roman" w:cs="Times New Roman"/>
                <w:color w:val="2D2D2D"/>
                <w:sz w:val="28"/>
                <w:szCs w:val="28"/>
                <w:lang w:eastAsia="ru-RU"/>
              </w:rPr>
              <w:lastRenderedPageBreak/>
              <w:t>"ВНИМАНИЕ ВСЕМ!" с получением информации об угрозе и возникновении ЧС, о радиационной опасности, воздушной и химической тревоге.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lastRenderedPageBreak/>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r w:rsidRPr="00884FC9">
              <w:rPr>
                <w:rFonts w:ascii="Times New Roman" w:eastAsia="Times New Roman" w:hAnsi="Times New Roman" w:cs="Times New Roman"/>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lastRenderedPageBreak/>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5. Обязанности граждан в области ГО и защиты населения и территорий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6. Порядок организации и осуществления подготовки различных групп населения в области ГО и защиты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7. Состав учебно-материальной базы организации.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Тема 8. Основы оказания первой помощи.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5</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Зачет.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1</w:t>
            </w:r>
          </w:p>
        </w:tc>
      </w:tr>
      <w:tr w:rsidR="00884FC9" w:rsidRPr="00884FC9"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Итого по курсовому обучению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FC9" w:rsidRPr="00884FC9" w:rsidRDefault="00884FC9" w:rsidP="00884FC9">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884FC9">
              <w:rPr>
                <w:rFonts w:ascii="Times New Roman" w:eastAsia="Times New Roman" w:hAnsi="Times New Roman" w:cs="Times New Roman"/>
                <w:color w:val="2D2D2D"/>
                <w:sz w:val="28"/>
                <w:szCs w:val="28"/>
                <w:lang w:eastAsia="ru-RU"/>
              </w:rPr>
              <w:t>14</w:t>
            </w:r>
          </w:p>
        </w:tc>
      </w:tr>
    </w:tbl>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884FC9" w:rsidRPr="00884FC9" w:rsidRDefault="00884FC9" w:rsidP="00884FC9">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884FC9">
        <w:rPr>
          <w:rFonts w:ascii="Times New Roman" w:eastAsia="Times New Roman" w:hAnsi="Times New Roman" w:cs="Times New Roman"/>
          <w:b/>
          <w:color w:val="4C4C4C"/>
          <w:spacing w:val="2"/>
          <w:sz w:val="28"/>
          <w:szCs w:val="28"/>
          <w:lang w:eastAsia="ru-RU"/>
        </w:rPr>
        <w:t>5. Содержание тем занятий</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1. Требования нормативных правовых актов в области ГО и защиты населения и территорий от ЧС.</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Требования основных федеральных, региональных, муниципальных нормативных правовых документов и документов организаций в области ГО и защиты от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Мероприятия, выполняемые в интересах решения задач ГО и защиты от ЧС.</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2. Поражающие факторы источников ЧС, характерных для соответствующей территории, а также оружия массового поражения и других видов оружия.</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Опасности, возникающие при военных конфликтах или вследствие этих конфликтов, а также при ЧС природного и техногенного характера и присущие им особенности. Основные поражающие факторы оружия и источников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3. Наиболее эффективные способы и средства защиты населения, материальных и культурных ценностей, а также территорий от опасностей, возникающих при ведении военных конфликтов и вследствие этих конфликтов, а также при ЧС.</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Способы защиты населения и территорий от опасностей, возникающих при ведении военных конфликтах или вследствие этих конфликтов, а также при ЧС природного и техногенного характера. Организация их выполнения.</w:t>
      </w:r>
      <w:r w:rsidRPr="00884FC9">
        <w:rPr>
          <w:rFonts w:ascii="Times New Roman" w:eastAsia="Times New Roman" w:hAnsi="Times New Roman" w:cs="Times New Roman"/>
          <w:color w:val="2D2D2D"/>
          <w:spacing w:val="2"/>
          <w:sz w:val="28"/>
          <w:szCs w:val="28"/>
          <w:lang w:eastAsia="ru-RU"/>
        </w:rPr>
        <w:br/>
        <w:t>Инженерная защита. Классификация защитных сооружений, их устройство и внутреннее оборудование.</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Организация эвакуации населения. Особенности организации и проведения </w:t>
      </w:r>
      <w:proofErr w:type="spellStart"/>
      <w:r w:rsidRPr="00884FC9">
        <w:rPr>
          <w:rFonts w:ascii="Times New Roman" w:eastAsia="Times New Roman" w:hAnsi="Times New Roman" w:cs="Times New Roman"/>
          <w:color w:val="2D2D2D"/>
          <w:spacing w:val="2"/>
          <w:sz w:val="28"/>
          <w:szCs w:val="28"/>
          <w:lang w:eastAsia="ru-RU"/>
        </w:rPr>
        <w:t>эвакомероприятий</w:t>
      </w:r>
      <w:proofErr w:type="spellEnd"/>
      <w:r w:rsidRPr="00884FC9">
        <w:rPr>
          <w:rFonts w:ascii="Times New Roman" w:eastAsia="Times New Roman" w:hAnsi="Times New Roman" w:cs="Times New Roman"/>
          <w:color w:val="2D2D2D"/>
          <w:spacing w:val="2"/>
          <w:sz w:val="28"/>
          <w:szCs w:val="28"/>
          <w:lang w:eastAsia="ru-RU"/>
        </w:rPr>
        <w:t xml:space="preserve"> при ЧС природного и техногенного характера.</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Классификация СИЗ, организация их хранения, порядок подготовки к выдаче.</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Использование медицинских средств защиты производственного персонала и населения в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Основы организации АСДНР.</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4. Порядок действий населения по сигналу оповещения "ВНИМАНИЕ ВСЕМ!" с получением информации об угрозе и возникновении ЧС, о радиационной опасности, воздушной и химической тревоге.</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Назначение и способы подачи сигнала "ВНИМАНИЕ ВСЕМ!". Особенности информационных сообщений об угрозе и возникновении ЧС, радиационной опасности, воздушной тревоге и химической тревоге.</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Порядок действий населения при получении сигнала "ВНИМАНИЕ ВСЕМ!" с информацией об угрозе и возникновении ЧС, радиационной опасности, воздушной тревоге и химической тревоге.</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b/>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5. Обязанности граждан в области ГО и защиты населения и территорий от ЧС.</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b/>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Обязанности граждан в области ГО и защиты населения и территорий от ЧС в соответствии с </w:t>
      </w:r>
      <w:hyperlink r:id="rId7" w:history="1">
        <w:r w:rsidRPr="00884FC9">
          <w:rPr>
            <w:rFonts w:ascii="Times New Roman" w:eastAsia="Times New Roman" w:hAnsi="Times New Roman" w:cs="Times New Roman"/>
            <w:color w:val="00466E"/>
            <w:spacing w:val="2"/>
            <w:sz w:val="28"/>
            <w:szCs w:val="28"/>
            <w:u w:val="single"/>
            <w:lang w:eastAsia="ru-RU"/>
          </w:rPr>
          <w:t>федеральными законами "О гражданской обороне"</w:t>
        </w:r>
      </w:hyperlink>
      <w:r w:rsidRPr="00884FC9">
        <w:rPr>
          <w:rFonts w:ascii="Times New Roman" w:eastAsia="Times New Roman" w:hAnsi="Times New Roman" w:cs="Times New Roman"/>
          <w:color w:val="2D2D2D"/>
          <w:spacing w:val="2"/>
          <w:sz w:val="28"/>
          <w:szCs w:val="28"/>
          <w:lang w:eastAsia="ru-RU"/>
        </w:rPr>
        <w:t> и "Защите населения и территорий от чрезвычайных ситуаций природного и техногенного характера" и другими нормативными правовыми актами в данной области. Ответственность за их неисполнение.</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lastRenderedPageBreak/>
        <w:t>Тема 6. Порядок организации и осуществления подготовки различных групп населения в области ГО и защиты от ЧС.</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Нормативная правовая база по организации и осуществлению подготовки населения в области ГО и защиты от ЧС. Основные положения нормативных правовых документов. Сущность и задачи подготовки населения Российской Федерации в области ГО и защиты от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Структура единой системы подготовки населения в области ГО и защиты от ЧС. Мероприятия по организации подготовки населения в области ГО и защиты от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Перечень групп населения и формы их подготовки.</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Содержание программ курсового обучения и инструктажа. Основные требования к их освоению.</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Полномочия и обязанности работников, осуществляющих организацию подготовки населения в области ГО и защиты от ЧС.</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7. Состав учебно-материальной базы организации.</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Требования Рекомендаций по составу и содержанию учебно-материальной базы субъекта Российской Федерации для подготовки населения в области ГО и защиты от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Назначение учебных объектов и основных средств обеспечения учебного процесса и требования, предъявляемые к ним. 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Правила пользования аудио-, видео-, проекционной аппаратурой.</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2D2D2D"/>
          <w:spacing w:val="2"/>
          <w:sz w:val="28"/>
          <w:szCs w:val="28"/>
          <w:lang w:eastAsia="ru-RU"/>
        </w:rPr>
        <w:t>Тема 8. Основы оказания первой помощи.</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Перечень состояний, при которых оказывается первая помощь, и перечень мероприятий по оказанию первой помощи.</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Первая помощь при кровотечениях и ранениях. Способы остановки кровотечения. Виды повязок. Правила наложения повязок на раны. Практическое наложение повязок.</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Правила оказания помощи утопающему. Правила и техника проведения искусственного дыхания и непрямого массажа сердца. Практическая тренировка по проведению искусственного дыхания и непрямого массажа </w:t>
      </w:r>
      <w:r w:rsidRPr="00884FC9">
        <w:rPr>
          <w:rFonts w:ascii="Times New Roman" w:eastAsia="Times New Roman" w:hAnsi="Times New Roman" w:cs="Times New Roman"/>
          <w:color w:val="2D2D2D"/>
          <w:spacing w:val="2"/>
          <w:sz w:val="28"/>
          <w:szCs w:val="28"/>
          <w:lang w:eastAsia="ru-RU"/>
        </w:rPr>
        <w:lastRenderedPageBreak/>
        <w:t>сердца.</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left="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b/>
          <w:color w:val="4C4C4C"/>
          <w:spacing w:val="2"/>
          <w:sz w:val="28"/>
          <w:szCs w:val="28"/>
          <w:lang w:eastAsia="ru-RU"/>
        </w:rPr>
        <w:t>6. Учебно-материальная база</w:t>
      </w:r>
      <w:r w:rsidRPr="00884FC9">
        <w:rPr>
          <w:rFonts w:ascii="Times New Roman" w:eastAsia="Times New Roman" w:hAnsi="Times New Roman" w:cs="Times New Roman"/>
          <w:b/>
          <w:color w:val="2D2D2D"/>
          <w:spacing w:val="2"/>
          <w:sz w:val="28"/>
          <w:szCs w:val="28"/>
          <w:lang w:eastAsia="ru-RU"/>
        </w:rPr>
        <w:br/>
        <w:t>6.1. Учебные объекты</w:t>
      </w:r>
      <w:r w:rsidRPr="00884FC9">
        <w:rPr>
          <w:rFonts w:ascii="Times New Roman" w:eastAsia="Times New Roman" w:hAnsi="Times New Roman" w:cs="Times New Roman"/>
          <w:b/>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Специализированный учебный класс по ГОЧС.</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6.2. Средства обеспечения учебного процесса.</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6.2.1. Вербальные средства обучения.</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Нормативные правовые и методические документы:</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hyperlink r:id="rId8" w:history="1">
        <w:r w:rsidRPr="00884FC9">
          <w:rPr>
            <w:rFonts w:ascii="Times New Roman" w:eastAsia="Times New Roman" w:hAnsi="Times New Roman" w:cs="Times New Roman"/>
            <w:color w:val="00466E"/>
            <w:spacing w:val="2"/>
            <w:sz w:val="28"/>
            <w:szCs w:val="28"/>
            <w:u w:val="single"/>
            <w:lang w:eastAsia="ru-RU"/>
          </w:rPr>
          <w:t>Конституция Российской Федерации</w:t>
        </w:r>
      </w:hyperlink>
      <w:r w:rsidRPr="00884FC9">
        <w:rPr>
          <w:rFonts w:ascii="Times New Roman" w:eastAsia="Times New Roman" w:hAnsi="Times New Roman" w:cs="Times New Roman"/>
          <w:color w:val="2D2D2D"/>
          <w:spacing w:val="2"/>
          <w:sz w:val="28"/>
          <w:szCs w:val="28"/>
          <w:lang w:eastAsia="ru-RU"/>
        </w:rPr>
        <w:t> с комментариями;</w:t>
      </w:r>
      <w:r w:rsidRPr="00884FC9">
        <w:rPr>
          <w:rFonts w:ascii="Times New Roman" w:eastAsia="Times New Roman" w:hAnsi="Times New Roman" w:cs="Times New Roman"/>
          <w:color w:val="2D2D2D"/>
          <w:spacing w:val="2"/>
          <w:sz w:val="28"/>
          <w:szCs w:val="28"/>
          <w:lang w:eastAsia="ru-RU"/>
        </w:rPr>
        <w:br/>
      </w:r>
      <w:hyperlink r:id="rId9" w:history="1">
        <w:r w:rsidRPr="00884FC9">
          <w:rPr>
            <w:rFonts w:ascii="Times New Roman" w:eastAsia="Times New Roman" w:hAnsi="Times New Roman" w:cs="Times New Roman"/>
            <w:color w:val="00466E"/>
            <w:spacing w:val="2"/>
            <w:sz w:val="28"/>
            <w:szCs w:val="28"/>
            <w:u w:val="single"/>
            <w:lang w:eastAsia="ru-RU"/>
          </w:rPr>
          <w:t>Федеральный закон "Об обороне"</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0" w:history="1">
        <w:r w:rsidRPr="00884FC9">
          <w:rPr>
            <w:rFonts w:ascii="Times New Roman" w:eastAsia="Times New Roman" w:hAnsi="Times New Roman" w:cs="Times New Roman"/>
            <w:color w:val="00466E"/>
            <w:spacing w:val="2"/>
            <w:sz w:val="28"/>
            <w:szCs w:val="28"/>
            <w:u w:val="single"/>
            <w:lang w:eastAsia="ru-RU"/>
          </w:rPr>
          <w:t>Федеральный закон "О гражданской обороне"</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1" w:history="1">
        <w:r w:rsidRPr="00884FC9">
          <w:rPr>
            <w:rFonts w:ascii="Times New Roman" w:eastAsia="Times New Roman" w:hAnsi="Times New Roman" w:cs="Times New Roman"/>
            <w:color w:val="00466E"/>
            <w:spacing w:val="2"/>
            <w:sz w:val="28"/>
            <w:szCs w:val="28"/>
            <w:u w:val="single"/>
            <w:lang w:eastAsia="ru-RU"/>
          </w:rPr>
          <w:t>Федеральный закон "О защите населения и территорий от чрезвычайных ситуаций природного и техногенного характера"</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2" w:history="1">
        <w:r w:rsidRPr="00884FC9">
          <w:rPr>
            <w:rFonts w:ascii="Times New Roman" w:eastAsia="Times New Roman" w:hAnsi="Times New Roman" w:cs="Times New Roman"/>
            <w:color w:val="00466E"/>
            <w:spacing w:val="2"/>
            <w:sz w:val="28"/>
            <w:szCs w:val="28"/>
            <w:u w:val="single"/>
            <w:lang w:eastAsia="ru-RU"/>
          </w:rPr>
          <w:t>Федеральный закон "Об аварийно-спасательных службах и статусе спасателей"</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3" w:history="1">
        <w:r w:rsidRPr="00884FC9">
          <w:rPr>
            <w:rFonts w:ascii="Times New Roman" w:eastAsia="Times New Roman" w:hAnsi="Times New Roman" w:cs="Times New Roman"/>
            <w:color w:val="00466E"/>
            <w:spacing w:val="2"/>
            <w:sz w:val="28"/>
            <w:szCs w:val="28"/>
            <w:u w:val="single"/>
            <w:lang w:eastAsia="ru-RU"/>
          </w:rPr>
          <w:t>Федеральный закон "О радиационной безопасности населения"</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4" w:history="1">
        <w:r w:rsidRPr="00884FC9">
          <w:rPr>
            <w:rFonts w:ascii="Times New Roman" w:eastAsia="Times New Roman" w:hAnsi="Times New Roman" w:cs="Times New Roman"/>
            <w:color w:val="00466E"/>
            <w:spacing w:val="2"/>
            <w:sz w:val="28"/>
            <w:szCs w:val="28"/>
            <w:u w:val="single"/>
            <w:lang w:eastAsia="ru-RU"/>
          </w:rPr>
          <w:t>Федеральный закон "О пожарной безопасности"</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5" w:history="1">
        <w:r w:rsidRPr="00884FC9">
          <w:rPr>
            <w:rFonts w:ascii="Times New Roman" w:eastAsia="Times New Roman" w:hAnsi="Times New Roman" w:cs="Times New Roman"/>
            <w:color w:val="00466E"/>
            <w:spacing w:val="2"/>
            <w:sz w:val="28"/>
            <w:szCs w:val="28"/>
            <w:u w:val="single"/>
            <w:lang w:eastAsia="ru-RU"/>
          </w:rPr>
          <w:t>Федеральный закон "О безопасности дорожного движения"</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6" w:history="1">
        <w:r w:rsidRPr="00884FC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r>
      <w:hyperlink r:id="rId17" w:history="1">
        <w:r w:rsidRPr="00884FC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02.11.2000 N 841 "Об утверждении положения об организации подготовки населения в области гражданской обороны"</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t>Научно-практические комментарии к </w:t>
      </w:r>
      <w:hyperlink r:id="rId18" w:history="1">
        <w:r w:rsidRPr="00884FC9">
          <w:rPr>
            <w:rFonts w:ascii="Times New Roman" w:eastAsia="Times New Roman" w:hAnsi="Times New Roman" w:cs="Times New Roman"/>
            <w:color w:val="00466E"/>
            <w:spacing w:val="2"/>
            <w:sz w:val="28"/>
            <w:szCs w:val="28"/>
            <w:u w:val="single"/>
            <w:lang w:eastAsia="ru-RU"/>
          </w:rPr>
          <w:t>Федеральному закону "О гражданской обороне"</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t>Научно-практические комментарии к </w:t>
      </w:r>
      <w:hyperlink r:id="rId19" w:history="1">
        <w:r w:rsidRPr="00884FC9">
          <w:rPr>
            <w:rFonts w:ascii="Times New Roman" w:eastAsia="Times New Roman" w:hAnsi="Times New Roman" w:cs="Times New Roman"/>
            <w:color w:val="00466E"/>
            <w:spacing w:val="2"/>
            <w:sz w:val="28"/>
            <w:szCs w:val="28"/>
            <w:u w:val="single"/>
            <w:lang w:eastAsia="ru-RU"/>
          </w:rPr>
          <w:t>Федеральному закону "О защите населения и территорий от чрезвычайных ситуаций природного и техногенного характера"</w:t>
        </w:r>
      </w:hyperlink>
      <w:r w:rsidRPr="00884FC9">
        <w:rPr>
          <w:rFonts w:ascii="Times New Roman" w:eastAsia="Times New Roman" w:hAnsi="Times New Roman" w:cs="Times New Roman"/>
          <w:color w:val="2D2D2D"/>
          <w:spacing w:val="2"/>
          <w:sz w:val="28"/>
          <w:szCs w:val="28"/>
          <w:lang w:eastAsia="ru-RU"/>
        </w:rPr>
        <w:t>;</w:t>
      </w:r>
      <w:r w:rsidRPr="00884FC9">
        <w:rPr>
          <w:rFonts w:ascii="Times New Roman" w:eastAsia="Times New Roman" w:hAnsi="Times New Roman" w:cs="Times New Roman"/>
          <w:color w:val="2D2D2D"/>
          <w:spacing w:val="2"/>
          <w:sz w:val="28"/>
          <w:szCs w:val="28"/>
          <w:lang w:eastAsia="ru-RU"/>
        </w:rPr>
        <w:br/>
        <w:t xml:space="preserve">Научно-практические комментарии к Федеральному закону </w:t>
      </w:r>
    </w:p>
    <w:p w:rsidR="00884FC9" w:rsidRPr="00884FC9" w:rsidRDefault="00884FC9" w:rsidP="00884FC9">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"Об аварийно-спасательных службах и статусе спасателя";</w:t>
      </w:r>
    </w:p>
    <w:p w:rsidR="00884FC9" w:rsidRPr="00884FC9" w:rsidRDefault="00884FC9" w:rsidP="00884FC9">
      <w:pPr>
        <w:shd w:val="clear" w:color="auto" w:fill="FFFFFF"/>
        <w:spacing w:after="0" w:line="240" w:lineRule="auto"/>
        <w:ind w:left="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Организационно-методические указания по подготовке населения </w:t>
      </w:r>
    </w:p>
    <w:p w:rsidR="00884FC9" w:rsidRPr="00884FC9" w:rsidRDefault="00884FC9" w:rsidP="00884FC9">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Российской Федерации в области гражданской обороны, защиты от чрезвычайных ситуаций и безопасности людей на водных объектах на 2016 - 2020 годы;</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Методические рекомендации по организации первоочередного жизнеобеспечения населения в чрезвычайных ситуациях;</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Методические рекомендации по созданию, подготовке и оснащению нештатных аварийно-спасательных формирований;</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Рекомендации по организации и проведению курсового обучения в области гражданской обороны и защиты от чрезвычайных ситуаций;</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Рекомендации по обеспечению связи при проведении работ в зонах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Рекомендации по оборудованию и жизнеобеспечению полевого палаточного лагеря для временного размещения эвакуированных и беженцев;</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Положение о дозиметрическом и химическом контроле в ГО;</w:t>
      </w:r>
      <w:r w:rsidRPr="00884FC9">
        <w:rPr>
          <w:rFonts w:ascii="Times New Roman" w:eastAsia="Times New Roman" w:hAnsi="Times New Roman" w:cs="Times New Roman"/>
          <w:color w:val="2D2D2D"/>
          <w:spacing w:val="2"/>
          <w:sz w:val="28"/>
          <w:szCs w:val="28"/>
          <w:lang w:eastAsia="ru-RU"/>
        </w:rPr>
        <w:br/>
        <w:t>Руководство по эвакуации населения в ЧС природного и техногенного характера;</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Руководство по организации планирования, обеспечения и проведения эвакуации населения в военное время;</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Руководство по действиям органов управления и сил РСЧС при угрозе и возникновении ЧС;</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b/>
          <w:color w:val="2D2D2D"/>
          <w:spacing w:val="2"/>
          <w:sz w:val="28"/>
          <w:szCs w:val="28"/>
          <w:lang w:eastAsia="ru-RU"/>
        </w:rPr>
        <w:t xml:space="preserve">       Учебная литература:</w:t>
      </w:r>
      <w:r w:rsidRPr="00884FC9">
        <w:rPr>
          <w:rFonts w:ascii="Times New Roman" w:eastAsia="Times New Roman" w:hAnsi="Times New Roman" w:cs="Times New Roman"/>
          <w:b/>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1. 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"ТЕРМИКА.РУ", 2017.</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2. Организация и ведение гражданской обороны и защиты населения и территорий от чрезвычайных ситуаций природного и техногенного</w:t>
      </w:r>
      <w:r w:rsidRPr="00884FC9">
        <w:rPr>
          <w:rFonts w:ascii="Times New Roman" w:eastAsia="Times New Roman" w:hAnsi="Times New Roman" w:cs="Times New Roman"/>
          <w:color w:val="2D2D2D"/>
          <w:spacing w:val="2"/>
          <w:sz w:val="28"/>
          <w:szCs w:val="28"/>
          <w:lang w:eastAsia="ru-RU"/>
        </w:rPr>
        <w:br/>
        <w:t>характера: Учебное пособие. Под общ. ред. Г.Н.Кириллова. - 8-е изд. - М.: Институт риска и безопасности, 2017.</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3. Настольная книга руководителя (работника) структурного подразделения по ГОЧС. Перевощиков В.Я. и др. - М.: ИРБ, 2016.</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4. Прогнозирование устойчивости функционирования объектов отраслей экономики в чрезвычайных ситуациях: Учебное пособие. Аверьянов В.Т. и др. под общ. ред. В.С.Артамонова. - СПб.: Изд-во </w:t>
      </w:r>
      <w:proofErr w:type="spellStart"/>
      <w:r w:rsidRPr="00884FC9">
        <w:rPr>
          <w:rFonts w:ascii="Times New Roman" w:eastAsia="Times New Roman" w:hAnsi="Times New Roman" w:cs="Times New Roman"/>
          <w:color w:val="2D2D2D"/>
          <w:spacing w:val="2"/>
          <w:sz w:val="28"/>
          <w:szCs w:val="28"/>
          <w:lang w:eastAsia="ru-RU"/>
        </w:rPr>
        <w:t>СПбУ</w:t>
      </w:r>
      <w:proofErr w:type="spellEnd"/>
      <w:r w:rsidRPr="00884FC9">
        <w:rPr>
          <w:rFonts w:ascii="Times New Roman" w:eastAsia="Times New Roman" w:hAnsi="Times New Roman" w:cs="Times New Roman"/>
          <w:color w:val="2D2D2D"/>
          <w:spacing w:val="2"/>
          <w:sz w:val="28"/>
          <w:szCs w:val="28"/>
          <w:lang w:eastAsia="ru-RU"/>
        </w:rPr>
        <w:t xml:space="preserve"> ГПС МЧС России, 2015.</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5. Радиационная и химическая безопасность населения. Владимиров В.А., </w:t>
      </w:r>
      <w:proofErr w:type="spellStart"/>
      <w:r w:rsidRPr="00884FC9">
        <w:rPr>
          <w:rFonts w:ascii="Times New Roman" w:eastAsia="Times New Roman" w:hAnsi="Times New Roman" w:cs="Times New Roman"/>
          <w:color w:val="2D2D2D"/>
          <w:spacing w:val="2"/>
          <w:sz w:val="28"/>
          <w:szCs w:val="28"/>
          <w:lang w:eastAsia="ru-RU"/>
        </w:rPr>
        <w:t>Измалков</w:t>
      </w:r>
      <w:proofErr w:type="spellEnd"/>
      <w:r w:rsidRPr="00884FC9">
        <w:rPr>
          <w:rFonts w:ascii="Times New Roman" w:eastAsia="Times New Roman" w:hAnsi="Times New Roman" w:cs="Times New Roman"/>
          <w:color w:val="2D2D2D"/>
          <w:spacing w:val="2"/>
          <w:sz w:val="28"/>
          <w:szCs w:val="28"/>
          <w:lang w:eastAsia="ru-RU"/>
        </w:rPr>
        <w:t xml:space="preserve"> В.И., </w:t>
      </w:r>
      <w:proofErr w:type="spellStart"/>
      <w:r w:rsidRPr="00884FC9">
        <w:rPr>
          <w:rFonts w:ascii="Times New Roman" w:eastAsia="Times New Roman" w:hAnsi="Times New Roman" w:cs="Times New Roman"/>
          <w:color w:val="2D2D2D"/>
          <w:spacing w:val="2"/>
          <w:sz w:val="28"/>
          <w:szCs w:val="28"/>
          <w:lang w:eastAsia="ru-RU"/>
        </w:rPr>
        <w:t>Измалков</w:t>
      </w:r>
      <w:proofErr w:type="spellEnd"/>
      <w:r w:rsidRPr="00884FC9">
        <w:rPr>
          <w:rFonts w:ascii="Times New Roman" w:eastAsia="Times New Roman" w:hAnsi="Times New Roman" w:cs="Times New Roman"/>
          <w:color w:val="2D2D2D"/>
          <w:spacing w:val="2"/>
          <w:sz w:val="28"/>
          <w:szCs w:val="28"/>
          <w:lang w:eastAsia="ru-RU"/>
        </w:rPr>
        <w:t xml:space="preserve"> А.В. - М.: Деловой экспресс, 2015.</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6.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w:t>
      </w:r>
      <w:proofErr w:type="spellStart"/>
      <w:r w:rsidRPr="00884FC9">
        <w:rPr>
          <w:rFonts w:ascii="Times New Roman" w:eastAsia="Times New Roman" w:hAnsi="Times New Roman" w:cs="Times New Roman"/>
          <w:color w:val="2D2D2D"/>
          <w:spacing w:val="2"/>
          <w:sz w:val="28"/>
          <w:szCs w:val="28"/>
          <w:lang w:eastAsia="ru-RU"/>
        </w:rPr>
        <w:t>Камышанский</w:t>
      </w:r>
      <w:proofErr w:type="spellEnd"/>
      <w:r w:rsidRPr="00884FC9">
        <w:rPr>
          <w:rFonts w:ascii="Times New Roman" w:eastAsia="Times New Roman" w:hAnsi="Times New Roman" w:cs="Times New Roman"/>
          <w:color w:val="2D2D2D"/>
          <w:spacing w:val="2"/>
          <w:sz w:val="28"/>
          <w:szCs w:val="28"/>
          <w:lang w:eastAsia="ru-RU"/>
        </w:rPr>
        <w:t xml:space="preserve"> М.И. и др. - М.: ИРБ, 2018.</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7. Организация работы комиссий по предупреждению и ликвидации чрезвычайных ситуаций и обеспечению пожарной безопасности. </w:t>
      </w:r>
      <w:proofErr w:type="spellStart"/>
      <w:r w:rsidRPr="00884FC9">
        <w:rPr>
          <w:rFonts w:ascii="Times New Roman" w:eastAsia="Times New Roman" w:hAnsi="Times New Roman" w:cs="Times New Roman"/>
          <w:color w:val="2D2D2D"/>
          <w:spacing w:val="2"/>
          <w:sz w:val="28"/>
          <w:szCs w:val="28"/>
          <w:lang w:eastAsia="ru-RU"/>
        </w:rPr>
        <w:t>Камышанский</w:t>
      </w:r>
      <w:proofErr w:type="spellEnd"/>
      <w:r w:rsidRPr="00884FC9">
        <w:rPr>
          <w:rFonts w:ascii="Times New Roman" w:eastAsia="Times New Roman" w:hAnsi="Times New Roman" w:cs="Times New Roman"/>
          <w:color w:val="2D2D2D"/>
          <w:spacing w:val="2"/>
          <w:sz w:val="28"/>
          <w:szCs w:val="28"/>
          <w:lang w:eastAsia="ru-RU"/>
        </w:rPr>
        <w:t xml:space="preserve"> М.И. и др. - М.: ИРБ, 2015.</w:t>
      </w:r>
    </w:p>
    <w:p w:rsidR="00884FC9" w:rsidRPr="00884FC9" w:rsidRDefault="00884FC9" w:rsidP="00884FC9">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8. Защита от чрезвычайных ситуаций. - М.: Военные знания, 2017.</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lastRenderedPageBreak/>
        <w:t xml:space="preserve">9. Основы организации оповещения и информирования органов </w:t>
      </w:r>
    </w:p>
    <w:p w:rsidR="00884FC9" w:rsidRPr="00884FC9" w:rsidRDefault="00884FC9" w:rsidP="00884FC9">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управления по делам ГОЧС и населения о ЧС природного, техногенного и военного характера. Методическое пособие. - М., 2015.</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b/>
          <w:color w:val="2D2D2D"/>
          <w:spacing w:val="2"/>
          <w:sz w:val="28"/>
          <w:szCs w:val="28"/>
          <w:lang w:eastAsia="ru-RU"/>
        </w:rPr>
        <w:t xml:space="preserve">        6.2.2. Визуальные средства обучения</w:t>
      </w:r>
      <w:r w:rsidRPr="00884FC9">
        <w:rPr>
          <w:rFonts w:ascii="Times New Roman" w:eastAsia="Times New Roman" w:hAnsi="Times New Roman" w:cs="Times New Roman"/>
          <w:b/>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Плакаты:</w:t>
      </w:r>
      <w:r w:rsidRPr="00884FC9">
        <w:rPr>
          <w:rFonts w:ascii="Times New Roman" w:eastAsia="Times New Roman" w:hAnsi="Times New Roman" w:cs="Times New Roman"/>
          <w:color w:val="2D2D2D"/>
          <w:spacing w:val="2"/>
          <w:sz w:val="28"/>
          <w:szCs w:val="28"/>
          <w:lang w:eastAsia="ru-RU"/>
        </w:rPr>
        <w:br/>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Единая государственная система предупреждения и ликвидации чрезвычайных ситуаций (РСЧС).</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Гражданская оборона Российской Федерации.</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Опасности, возникающие при ведении военных действий или вследствие этих действий, способы защиты от них.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Действия населения при авариях и катастрофах.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 xml:space="preserve">Аварии на </w:t>
      </w:r>
      <w:proofErr w:type="spellStart"/>
      <w:r w:rsidRPr="00884FC9">
        <w:rPr>
          <w:rFonts w:ascii="Times New Roman" w:eastAsia="Times New Roman" w:hAnsi="Times New Roman" w:cs="Times New Roman"/>
          <w:color w:val="2D2D2D"/>
          <w:spacing w:val="2"/>
          <w:sz w:val="28"/>
          <w:szCs w:val="28"/>
          <w:lang w:eastAsia="ru-RU"/>
        </w:rPr>
        <w:t>газонефтепроводах</w:t>
      </w:r>
      <w:proofErr w:type="spellEnd"/>
      <w:r w:rsidRPr="00884FC9">
        <w:rPr>
          <w:rFonts w:ascii="Times New Roman" w:eastAsia="Times New Roman" w:hAnsi="Times New Roman" w:cs="Times New Roman"/>
          <w:color w:val="2D2D2D"/>
          <w:spacing w:val="2"/>
          <w:sz w:val="28"/>
          <w:szCs w:val="28"/>
          <w:lang w:eastAsia="ru-RU"/>
        </w:rPr>
        <w:t>.</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Аварии на радиационно-опасных объектах.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Аварии на химически опасных объектах.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Действия населения при стихийных бедствиях.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Аварийно-спасательные и другие неотложные работы.</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Тушение пожаров. Приемы и способы спасения людей при пожарах.</w:t>
      </w:r>
    </w:p>
    <w:p w:rsidR="00884FC9" w:rsidRPr="00884FC9" w:rsidRDefault="00884FC9" w:rsidP="00884FC9">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884FC9">
        <w:rPr>
          <w:rFonts w:ascii="Times New Roman" w:eastAsia="Times New Roman" w:hAnsi="Times New Roman" w:cs="Times New Roman"/>
          <w:color w:val="2D2D2D"/>
          <w:spacing w:val="2"/>
          <w:sz w:val="28"/>
          <w:szCs w:val="28"/>
          <w:lang w:eastAsia="ru-RU"/>
        </w:rPr>
        <w:t>Первая помощь при чрезвычайных ситуациях.</w:t>
      </w:r>
    </w:p>
    <w:p w:rsidR="00910ADD" w:rsidRDefault="00884FC9" w:rsidP="00884FC9">
      <w:r w:rsidRPr="00884FC9">
        <w:rPr>
          <w:rFonts w:ascii="Times New Roman" w:eastAsia="Times New Roman" w:hAnsi="Times New Roman" w:cs="Times New Roman"/>
          <w:color w:val="2D2D2D"/>
          <w:spacing w:val="2"/>
          <w:sz w:val="28"/>
          <w:szCs w:val="28"/>
          <w:lang w:eastAsia="ru-RU"/>
        </w:rPr>
        <w:t>Лечебно-эвакуационное обеспечение населения в чрезвычайных ситуациях.</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b/>
          <w:color w:val="2D2D2D"/>
          <w:spacing w:val="2"/>
          <w:sz w:val="28"/>
          <w:szCs w:val="28"/>
          <w:lang w:eastAsia="ru-RU"/>
        </w:rPr>
        <w:t xml:space="preserve">        6.2.3. Технические средства обучения.</w:t>
      </w:r>
      <w:r w:rsidRPr="00884FC9">
        <w:rPr>
          <w:rFonts w:ascii="Times New Roman" w:eastAsia="Times New Roman" w:hAnsi="Times New Roman" w:cs="Times New Roman"/>
          <w:b/>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Приборы:</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br/>
        <w:t>Рентгенометр ДП-5В.</w:t>
      </w:r>
      <w:r w:rsidRPr="00884FC9">
        <w:rPr>
          <w:rFonts w:ascii="Times New Roman" w:eastAsia="Times New Roman" w:hAnsi="Times New Roman" w:cs="Times New Roman"/>
          <w:color w:val="2D2D2D"/>
          <w:spacing w:val="2"/>
          <w:sz w:val="28"/>
          <w:szCs w:val="28"/>
          <w:lang w:eastAsia="ru-RU"/>
        </w:rPr>
        <w:br/>
        <w:t>Прибор химической разведки ВПХР.</w:t>
      </w:r>
      <w:r w:rsidRPr="00884FC9">
        <w:rPr>
          <w:rFonts w:ascii="Times New Roman" w:eastAsia="Times New Roman" w:hAnsi="Times New Roman" w:cs="Times New Roman"/>
          <w:color w:val="2D2D2D"/>
          <w:spacing w:val="2"/>
          <w:sz w:val="28"/>
          <w:szCs w:val="28"/>
          <w:lang w:eastAsia="ru-RU"/>
        </w:rPr>
        <w:br/>
        <w:t>Комплекты измерителей дозы: ДП-24.</w:t>
      </w:r>
      <w:r w:rsidRPr="00884FC9">
        <w:rPr>
          <w:rFonts w:ascii="Times New Roman" w:eastAsia="Times New Roman" w:hAnsi="Times New Roman" w:cs="Times New Roman"/>
          <w:color w:val="2D2D2D"/>
          <w:spacing w:val="2"/>
          <w:sz w:val="28"/>
          <w:szCs w:val="28"/>
          <w:lang w:eastAsia="ru-RU"/>
        </w:rPr>
        <w:br/>
        <w:t>Индивидуальные дозиметры: ДКП-50А.</w:t>
      </w:r>
      <w:r w:rsidRPr="00884FC9">
        <w:rPr>
          <w:rFonts w:ascii="Times New Roman" w:eastAsia="Times New Roman" w:hAnsi="Times New Roman" w:cs="Times New Roman"/>
          <w:color w:val="2D2D2D"/>
          <w:spacing w:val="2"/>
          <w:sz w:val="28"/>
          <w:szCs w:val="28"/>
          <w:lang w:eastAsia="ru-RU"/>
        </w:rPr>
        <w:br/>
      </w:r>
      <w:proofErr w:type="spellStart"/>
      <w:r w:rsidRPr="00884FC9">
        <w:rPr>
          <w:rFonts w:ascii="Times New Roman" w:eastAsia="Times New Roman" w:hAnsi="Times New Roman" w:cs="Times New Roman"/>
          <w:color w:val="2D2D2D"/>
          <w:spacing w:val="2"/>
          <w:sz w:val="28"/>
          <w:szCs w:val="28"/>
          <w:lang w:eastAsia="ru-RU"/>
        </w:rPr>
        <w:t>Метеокомплект</w:t>
      </w:r>
      <w:proofErr w:type="spellEnd"/>
      <w:r w:rsidRPr="00884FC9">
        <w:rPr>
          <w:rFonts w:ascii="Times New Roman" w:eastAsia="Times New Roman" w:hAnsi="Times New Roman" w:cs="Times New Roman"/>
          <w:color w:val="2D2D2D"/>
          <w:spacing w:val="2"/>
          <w:sz w:val="28"/>
          <w:szCs w:val="28"/>
          <w:lang w:eastAsia="ru-RU"/>
        </w:rPr>
        <w:t xml:space="preserve"> МК-3.</w:t>
      </w:r>
      <w:r w:rsidRPr="00884FC9">
        <w:rPr>
          <w:rFonts w:ascii="Times New Roman" w:eastAsia="Times New Roman" w:hAnsi="Times New Roman" w:cs="Times New Roman"/>
          <w:color w:val="2D2D2D"/>
          <w:spacing w:val="2"/>
          <w:sz w:val="28"/>
          <w:szCs w:val="28"/>
          <w:lang w:eastAsia="ru-RU"/>
        </w:rPr>
        <w:br/>
        <w:t>Средства индивидуальной защиты:</w:t>
      </w:r>
      <w:r w:rsidRPr="00884FC9">
        <w:rPr>
          <w:rFonts w:ascii="Times New Roman" w:eastAsia="Times New Roman" w:hAnsi="Times New Roman" w:cs="Times New Roman"/>
          <w:color w:val="2D2D2D"/>
          <w:spacing w:val="2"/>
          <w:sz w:val="28"/>
          <w:szCs w:val="28"/>
          <w:lang w:eastAsia="ru-RU"/>
        </w:rPr>
        <w:br/>
        <w:t>Ватно-марлевые повязки.</w:t>
      </w:r>
      <w:r w:rsidRPr="00884FC9">
        <w:rPr>
          <w:rFonts w:ascii="Times New Roman" w:eastAsia="Times New Roman" w:hAnsi="Times New Roman" w:cs="Times New Roman"/>
          <w:color w:val="2D2D2D"/>
          <w:spacing w:val="2"/>
          <w:sz w:val="28"/>
          <w:szCs w:val="28"/>
          <w:lang w:eastAsia="ru-RU"/>
        </w:rPr>
        <w:br/>
      </w:r>
      <w:proofErr w:type="spellStart"/>
      <w:r w:rsidRPr="00884FC9">
        <w:rPr>
          <w:rFonts w:ascii="Times New Roman" w:eastAsia="Times New Roman" w:hAnsi="Times New Roman" w:cs="Times New Roman"/>
          <w:color w:val="2D2D2D"/>
          <w:spacing w:val="2"/>
          <w:sz w:val="28"/>
          <w:szCs w:val="28"/>
          <w:lang w:eastAsia="ru-RU"/>
        </w:rPr>
        <w:t>Противопылевые</w:t>
      </w:r>
      <w:proofErr w:type="spellEnd"/>
      <w:r w:rsidRPr="00884FC9">
        <w:rPr>
          <w:rFonts w:ascii="Times New Roman" w:eastAsia="Times New Roman" w:hAnsi="Times New Roman" w:cs="Times New Roman"/>
          <w:color w:val="2D2D2D"/>
          <w:spacing w:val="2"/>
          <w:sz w:val="28"/>
          <w:szCs w:val="28"/>
          <w:lang w:eastAsia="ru-RU"/>
        </w:rPr>
        <w:t xml:space="preserve"> тканевые маски.</w:t>
      </w:r>
      <w:r w:rsidRPr="00884FC9">
        <w:rPr>
          <w:rFonts w:ascii="Times New Roman" w:eastAsia="Times New Roman" w:hAnsi="Times New Roman" w:cs="Times New Roman"/>
          <w:color w:val="2D2D2D"/>
          <w:spacing w:val="2"/>
          <w:sz w:val="28"/>
          <w:szCs w:val="28"/>
          <w:lang w:eastAsia="ru-RU"/>
        </w:rPr>
        <w:br/>
        <w:t>Респираторы типа: Р-2, РУ-60М, РПГ-67.</w:t>
      </w:r>
      <w:r w:rsidRPr="00884FC9">
        <w:rPr>
          <w:rFonts w:ascii="Times New Roman" w:eastAsia="Times New Roman" w:hAnsi="Times New Roman" w:cs="Times New Roman"/>
          <w:color w:val="2D2D2D"/>
          <w:spacing w:val="2"/>
          <w:sz w:val="28"/>
          <w:szCs w:val="28"/>
          <w:lang w:eastAsia="ru-RU"/>
        </w:rPr>
        <w:br/>
      </w:r>
      <w:proofErr w:type="spellStart"/>
      <w:r w:rsidRPr="00884FC9">
        <w:rPr>
          <w:rFonts w:ascii="Times New Roman" w:eastAsia="Times New Roman" w:hAnsi="Times New Roman" w:cs="Times New Roman"/>
          <w:color w:val="2D2D2D"/>
          <w:spacing w:val="2"/>
          <w:sz w:val="28"/>
          <w:szCs w:val="28"/>
          <w:lang w:eastAsia="ru-RU"/>
        </w:rPr>
        <w:t>Самоспасатель</w:t>
      </w:r>
      <w:proofErr w:type="spellEnd"/>
      <w:r w:rsidRPr="00884FC9">
        <w:rPr>
          <w:rFonts w:ascii="Times New Roman" w:eastAsia="Times New Roman" w:hAnsi="Times New Roman" w:cs="Times New Roman"/>
          <w:color w:val="2D2D2D"/>
          <w:spacing w:val="2"/>
          <w:sz w:val="28"/>
          <w:szCs w:val="28"/>
          <w:lang w:eastAsia="ru-RU"/>
        </w:rPr>
        <w:t xml:space="preserve"> типа УФМС "Шанс Е".</w:t>
      </w:r>
      <w:r w:rsidRPr="00884FC9">
        <w:rPr>
          <w:rFonts w:ascii="Times New Roman" w:eastAsia="Times New Roman" w:hAnsi="Times New Roman" w:cs="Times New Roman"/>
          <w:color w:val="2D2D2D"/>
          <w:spacing w:val="2"/>
          <w:sz w:val="28"/>
          <w:szCs w:val="28"/>
          <w:lang w:eastAsia="ru-RU"/>
        </w:rPr>
        <w:br/>
      </w:r>
      <w:proofErr w:type="spellStart"/>
      <w:r w:rsidRPr="00884FC9">
        <w:rPr>
          <w:rFonts w:ascii="Times New Roman" w:eastAsia="Times New Roman" w:hAnsi="Times New Roman" w:cs="Times New Roman"/>
          <w:color w:val="2D2D2D"/>
          <w:spacing w:val="2"/>
          <w:sz w:val="28"/>
          <w:szCs w:val="28"/>
          <w:lang w:eastAsia="ru-RU"/>
        </w:rPr>
        <w:t>Самоспасатель</w:t>
      </w:r>
      <w:proofErr w:type="spellEnd"/>
      <w:r w:rsidRPr="00884FC9">
        <w:rPr>
          <w:rFonts w:ascii="Times New Roman" w:eastAsia="Times New Roman" w:hAnsi="Times New Roman" w:cs="Times New Roman"/>
          <w:color w:val="2D2D2D"/>
          <w:spacing w:val="2"/>
          <w:sz w:val="28"/>
          <w:szCs w:val="28"/>
          <w:lang w:eastAsia="ru-RU"/>
        </w:rPr>
        <w:t xml:space="preserve"> ШСС-Т.</w:t>
      </w:r>
      <w:r w:rsidRPr="00884FC9">
        <w:rPr>
          <w:rFonts w:ascii="Times New Roman" w:eastAsia="Times New Roman" w:hAnsi="Times New Roman" w:cs="Times New Roman"/>
          <w:color w:val="2D2D2D"/>
          <w:spacing w:val="2"/>
          <w:sz w:val="28"/>
          <w:szCs w:val="28"/>
          <w:lang w:eastAsia="ru-RU"/>
        </w:rPr>
        <w:br/>
      </w:r>
      <w:proofErr w:type="spellStart"/>
      <w:r w:rsidRPr="00884FC9">
        <w:rPr>
          <w:rFonts w:ascii="Times New Roman" w:eastAsia="Times New Roman" w:hAnsi="Times New Roman" w:cs="Times New Roman"/>
          <w:color w:val="2D2D2D"/>
          <w:spacing w:val="2"/>
          <w:sz w:val="28"/>
          <w:szCs w:val="28"/>
          <w:lang w:eastAsia="ru-RU"/>
        </w:rPr>
        <w:t>Самоспасатель</w:t>
      </w:r>
      <w:proofErr w:type="spellEnd"/>
      <w:r w:rsidRPr="00884FC9">
        <w:rPr>
          <w:rFonts w:ascii="Times New Roman" w:eastAsia="Times New Roman" w:hAnsi="Times New Roman" w:cs="Times New Roman"/>
          <w:color w:val="2D2D2D"/>
          <w:spacing w:val="2"/>
          <w:sz w:val="28"/>
          <w:szCs w:val="28"/>
          <w:lang w:eastAsia="ru-RU"/>
        </w:rPr>
        <w:t xml:space="preserve"> индивидуальный пожарный СИП-1Т.</w:t>
      </w:r>
      <w:r w:rsidRPr="00884FC9">
        <w:rPr>
          <w:rFonts w:ascii="Times New Roman" w:eastAsia="Times New Roman" w:hAnsi="Times New Roman" w:cs="Times New Roman"/>
          <w:color w:val="2D2D2D"/>
          <w:spacing w:val="2"/>
          <w:sz w:val="28"/>
          <w:szCs w:val="28"/>
          <w:lang w:eastAsia="ru-RU"/>
        </w:rPr>
        <w:br/>
        <w:t>Портативное дыхательное устройство ПДУ-3.</w:t>
      </w:r>
      <w:r w:rsidRPr="00884FC9">
        <w:rPr>
          <w:rFonts w:ascii="Times New Roman" w:eastAsia="Times New Roman" w:hAnsi="Times New Roman" w:cs="Times New Roman"/>
          <w:color w:val="2D2D2D"/>
          <w:spacing w:val="2"/>
          <w:sz w:val="28"/>
          <w:szCs w:val="28"/>
          <w:lang w:eastAsia="ru-RU"/>
        </w:rPr>
        <w:br/>
      </w:r>
      <w:r w:rsidRPr="00884FC9">
        <w:rPr>
          <w:rFonts w:ascii="Times New Roman" w:eastAsia="Times New Roman" w:hAnsi="Times New Roman" w:cs="Times New Roman"/>
          <w:color w:val="2D2D2D"/>
          <w:spacing w:val="2"/>
          <w:sz w:val="28"/>
          <w:szCs w:val="28"/>
          <w:lang w:eastAsia="ru-RU"/>
        </w:rPr>
        <w:lastRenderedPageBreak/>
        <w:t>Противогазы типа: ГП-5, ГП-5М, ГП-7, ГП-7М, ПДФ-2Ш, ИП-4, ИП-5 Противогазовые коробки для АХОВ.</w:t>
      </w:r>
      <w:r w:rsidRPr="00884FC9">
        <w:rPr>
          <w:rFonts w:ascii="Times New Roman" w:eastAsia="Times New Roman" w:hAnsi="Times New Roman" w:cs="Times New Roman"/>
          <w:color w:val="2D2D2D"/>
          <w:spacing w:val="2"/>
          <w:sz w:val="28"/>
          <w:szCs w:val="28"/>
          <w:lang w:eastAsia="ru-RU"/>
        </w:rPr>
        <w:br/>
        <w:t>Общевойсковой защитный комплект.</w:t>
      </w:r>
      <w:r w:rsidRPr="00884FC9">
        <w:rPr>
          <w:rFonts w:ascii="Times New Roman" w:eastAsia="Times New Roman" w:hAnsi="Times New Roman" w:cs="Times New Roman"/>
          <w:color w:val="2D2D2D"/>
          <w:spacing w:val="2"/>
          <w:sz w:val="28"/>
          <w:szCs w:val="28"/>
          <w:lang w:eastAsia="ru-RU"/>
        </w:rPr>
        <w:br/>
        <w:t>Защитный капюшон.</w:t>
      </w:r>
      <w:r w:rsidRPr="00884FC9">
        <w:rPr>
          <w:rFonts w:ascii="Times New Roman" w:eastAsia="Times New Roman" w:hAnsi="Times New Roman" w:cs="Times New Roman"/>
          <w:color w:val="2D2D2D"/>
          <w:spacing w:val="2"/>
          <w:sz w:val="28"/>
          <w:szCs w:val="28"/>
          <w:lang w:eastAsia="ru-RU"/>
        </w:rPr>
        <w:br/>
        <w:t>Средства специальной обработки:</w:t>
      </w:r>
      <w:r w:rsidRPr="00884FC9">
        <w:rPr>
          <w:rFonts w:ascii="Times New Roman" w:eastAsia="Times New Roman" w:hAnsi="Times New Roman" w:cs="Times New Roman"/>
          <w:color w:val="2D2D2D"/>
          <w:spacing w:val="2"/>
          <w:sz w:val="28"/>
          <w:szCs w:val="28"/>
          <w:lang w:eastAsia="ru-RU"/>
        </w:rPr>
        <w:br/>
        <w:t>Индивидуальный дегазационный комплект ИДК-1.</w:t>
      </w:r>
      <w:r w:rsidRPr="00884FC9">
        <w:rPr>
          <w:rFonts w:ascii="Times New Roman" w:eastAsia="Times New Roman" w:hAnsi="Times New Roman" w:cs="Times New Roman"/>
          <w:color w:val="2D2D2D"/>
          <w:spacing w:val="2"/>
          <w:sz w:val="28"/>
          <w:szCs w:val="28"/>
          <w:lang w:eastAsia="ru-RU"/>
        </w:rPr>
        <w:br/>
        <w:t>Индивидуальный дегазационный пакет ИДПС.</w:t>
      </w:r>
      <w:r w:rsidRPr="00884FC9">
        <w:rPr>
          <w:rFonts w:ascii="Times New Roman" w:eastAsia="Times New Roman" w:hAnsi="Times New Roman" w:cs="Times New Roman"/>
          <w:color w:val="2D2D2D"/>
          <w:spacing w:val="2"/>
          <w:sz w:val="28"/>
          <w:szCs w:val="28"/>
          <w:lang w:eastAsia="ru-RU"/>
        </w:rPr>
        <w:br/>
        <w:t>Медицинское имущество:</w:t>
      </w:r>
      <w:r w:rsidRPr="00884FC9">
        <w:rPr>
          <w:rFonts w:ascii="Times New Roman" w:eastAsia="Times New Roman" w:hAnsi="Times New Roman" w:cs="Times New Roman"/>
          <w:color w:val="2D2D2D"/>
          <w:spacing w:val="2"/>
          <w:sz w:val="28"/>
          <w:szCs w:val="28"/>
          <w:lang w:eastAsia="ru-RU"/>
        </w:rPr>
        <w:br/>
        <w:t>Комплект "Аптечка первой помощи".</w:t>
      </w:r>
      <w:r w:rsidRPr="00884FC9">
        <w:rPr>
          <w:rFonts w:ascii="Times New Roman" w:eastAsia="Times New Roman" w:hAnsi="Times New Roman" w:cs="Times New Roman"/>
          <w:color w:val="2D2D2D"/>
          <w:spacing w:val="2"/>
          <w:sz w:val="28"/>
          <w:szCs w:val="28"/>
          <w:lang w:eastAsia="ru-RU"/>
        </w:rPr>
        <w:br/>
        <w:t>Пакет перевязочный индивидуальный ИПП-1.</w:t>
      </w:r>
      <w:r w:rsidRPr="00884FC9">
        <w:rPr>
          <w:rFonts w:ascii="Times New Roman" w:eastAsia="Times New Roman" w:hAnsi="Times New Roman" w:cs="Times New Roman"/>
          <w:color w:val="2D2D2D"/>
          <w:spacing w:val="2"/>
          <w:sz w:val="28"/>
          <w:szCs w:val="28"/>
          <w:lang w:eastAsia="ru-RU"/>
        </w:rPr>
        <w:br/>
        <w:t>Пакет перевязочный медицинский ППМ.</w:t>
      </w:r>
      <w:r w:rsidRPr="00884FC9">
        <w:rPr>
          <w:rFonts w:ascii="Times New Roman" w:eastAsia="Times New Roman" w:hAnsi="Times New Roman" w:cs="Times New Roman"/>
          <w:color w:val="2D2D2D"/>
          <w:spacing w:val="2"/>
          <w:sz w:val="28"/>
          <w:szCs w:val="28"/>
          <w:lang w:eastAsia="ru-RU"/>
        </w:rPr>
        <w:br/>
        <w:t>Сумка санитарная.</w:t>
      </w:r>
      <w:r w:rsidRPr="00884FC9">
        <w:rPr>
          <w:rFonts w:ascii="Times New Roman" w:eastAsia="Times New Roman" w:hAnsi="Times New Roman" w:cs="Times New Roman"/>
          <w:color w:val="2D2D2D"/>
          <w:spacing w:val="2"/>
          <w:sz w:val="28"/>
          <w:szCs w:val="28"/>
          <w:lang w:eastAsia="ru-RU"/>
        </w:rPr>
        <w:br/>
        <w:t>Пожарное имущество:</w:t>
      </w:r>
      <w:r w:rsidRPr="00884FC9">
        <w:rPr>
          <w:rFonts w:ascii="Times New Roman" w:eastAsia="Times New Roman" w:hAnsi="Times New Roman" w:cs="Times New Roman"/>
          <w:color w:val="2D2D2D"/>
          <w:spacing w:val="2"/>
          <w:sz w:val="28"/>
          <w:szCs w:val="28"/>
          <w:lang w:eastAsia="ru-RU"/>
        </w:rPr>
        <w:br/>
        <w:t>Огнетушитель.</w:t>
      </w:r>
      <w:r w:rsidRPr="00884FC9">
        <w:rPr>
          <w:rFonts w:ascii="Times New Roman" w:eastAsia="Times New Roman" w:hAnsi="Times New Roman" w:cs="Times New Roman"/>
          <w:color w:val="2D2D2D"/>
          <w:spacing w:val="2"/>
          <w:sz w:val="28"/>
          <w:szCs w:val="28"/>
          <w:lang w:eastAsia="ru-RU"/>
        </w:rPr>
        <w:br/>
        <w:t>Шкаф пожарный в комплекте.</w:t>
      </w:r>
      <w:r w:rsidRPr="00884FC9">
        <w:rPr>
          <w:rFonts w:ascii="Times New Roman" w:eastAsia="Times New Roman" w:hAnsi="Times New Roman" w:cs="Times New Roman"/>
          <w:color w:val="2D2D2D"/>
          <w:spacing w:val="2"/>
          <w:sz w:val="28"/>
          <w:szCs w:val="28"/>
          <w:lang w:eastAsia="ru-RU"/>
        </w:rPr>
        <w:br/>
        <w:t>Средства связи и оповещения:</w:t>
      </w:r>
      <w:r w:rsidRPr="00884FC9">
        <w:rPr>
          <w:rFonts w:ascii="Times New Roman" w:eastAsia="Times New Roman" w:hAnsi="Times New Roman" w:cs="Times New Roman"/>
          <w:color w:val="2D2D2D"/>
          <w:spacing w:val="2"/>
          <w:sz w:val="28"/>
          <w:szCs w:val="28"/>
          <w:lang w:eastAsia="ru-RU"/>
        </w:rPr>
        <w:br/>
        <w:t>Стационарный телефон.</w:t>
      </w:r>
      <w:r w:rsidRPr="00884FC9">
        <w:rPr>
          <w:rFonts w:ascii="Times New Roman" w:eastAsia="Times New Roman" w:hAnsi="Times New Roman" w:cs="Times New Roman"/>
          <w:color w:val="2D2D2D"/>
          <w:spacing w:val="2"/>
          <w:sz w:val="28"/>
          <w:szCs w:val="28"/>
          <w:lang w:eastAsia="ru-RU"/>
        </w:rPr>
        <w:br/>
        <w:t>Тренажеры:</w:t>
      </w:r>
      <w:r w:rsidRPr="00884FC9">
        <w:rPr>
          <w:rFonts w:ascii="Times New Roman" w:eastAsia="Times New Roman" w:hAnsi="Times New Roman" w:cs="Times New Roman"/>
          <w:color w:val="2D2D2D"/>
          <w:spacing w:val="2"/>
          <w:sz w:val="28"/>
          <w:szCs w:val="28"/>
          <w:lang w:eastAsia="ru-RU"/>
        </w:rPr>
        <w:br/>
        <w:t>Аудио-, видео-, проекционная аппаратура:</w:t>
      </w:r>
      <w:r w:rsidRPr="00884FC9">
        <w:rPr>
          <w:rFonts w:ascii="Times New Roman" w:eastAsia="Times New Roman" w:hAnsi="Times New Roman" w:cs="Times New Roman"/>
          <w:color w:val="2D2D2D"/>
          <w:spacing w:val="2"/>
          <w:sz w:val="28"/>
          <w:szCs w:val="28"/>
          <w:lang w:eastAsia="ru-RU"/>
        </w:rPr>
        <w:br/>
        <w:t>ПЭВМ в комплекте.</w:t>
      </w:r>
      <w:r w:rsidRPr="00884FC9">
        <w:rPr>
          <w:rFonts w:ascii="Times New Roman" w:eastAsia="Times New Roman" w:hAnsi="Times New Roman" w:cs="Times New Roman"/>
          <w:color w:val="2D2D2D"/>
          <w:spacing w:val="2"/>
          <w:sz w:val="28"/>
          <w:szCs w:val="28"/>
          <w:lang w:eastAsia="ru-RU"/>
        </w:rPr>
        <w:br/>
        <w:t>Мультимедийный проектор.</w:t>
      </w:r>
      <w:r w:rsidRPr="00884FC9">
        <w:rPr>
          <w:rFonts w:ascii="Times New Roman" w:eastAsia="Times New Roman" w:hAnsi="Times New Roman" w:cs="Times New Roman"/>
          <w:color w:val="2D2D2D"/>
          <w:spacing w:val="2"/>
          <w:sz w:val="28"/>
          <w:szCs w:val="28"/>
          <w:lang w:eastAsia="ru-RU"/>
        </w:rPr>
        <w:br/>
        <w:t>Проводная акустическая система.</w:t>
      </w:r>
      <w:r w:rsidRPr="00884FC9">
        <w:rPr>
          <w:rFonts w:ascii="Times New Roman" w:eastAsia="Times New Roman" w:hAnsi="Times New Roman" w:cs="Times New Roman"/>
          <w:color w:val="2D2D2D"/>
          <w:spacing w:val="2"/>
          <w:sz w:val="28"/>
          <w:szCs w:val="28"/>
          <w:lang w:eastAsia="ru-RU"/>
        </w:rPr>
        <w:br/>
        <w:t>Экран проекционный.</w:t>
      </w:r>
      <w:r w:rsidRPr="00884FC9">
        <w:rPr>
          <w:rFonts w:ascii="Times New Roman" w:eastAsia="Times New Roman" w:hAnsi="Times New Roman" w:cs="Times New Roman"/>
          <w:color w:val="2D2D2D"/>
          <w:spacing w:val="2"/>
          <w:sz w:val="28"/>
          <w:szCs w:val="28"/>
          <w:lang w:eastAsia="ru-RU"/>
        </w:rPr>
        <w:br/>
      </w:r>
      <w:bookmarkEnd w:id="0"/>
    </w:p>
    <w:sectPr w:rsidR="00910ADD" w:rsidSect="00E50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EBB"/>
    <w:multiLevelType w:val="hybridMultilevel"/>
    <w:tmpl w:val="5B1CABC4"/>
    <w:lvl w:ilvl="0" w:tplc="67C21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6A053B"/>
    <w:multiLevelType w:val="hybridMultilevel"/>
    <w:tmpl w:val="9C944DC6"/>
    <w:lvl w:ilvl="0" w:tplc="DED07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BEA"/>
    <w:rsid w:val="00556B04"/>
    <w:rsid w:val="008102EC"/>
    <w:rsid w:val="00884FC9"/>
    <w:rsid w:val="008B6367"/>
    <w:rsid w:val="00910ADD"/>
    <w:rsid w:val="00936990"/>
    <w:rsid w:val="00BE0089"/>
    <w:rsid w:val="00C30E37"/>
    <w:rsid w:val="00E505B6"/>
    <w:rsid w:val="00EB0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0E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30E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30E37"/>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30E37"/>
    <w:rPr>
      <w:rFonts w:eastAsiaTheme="minorEastAsia"/>
      <w:color w:val="5A5A5A" w:themeColor="text1" w:themeTint="A5"/>
      <w:spacing w:val="15"/>
    </w:rPr>
  </w:style>
  <w:style w:type="paragraph" w:styleId="a7">
    <w:name w:val="List Paragraph"/>
    <w:basedOn w:val="a"/>
    <w:uiPriority w:val="34"/>
    <w:qFormat/>
    <w:rsid w:val="00C30E37"/>
    <w:pPr>
      <w:spacing w:after="200" w:line="276" w:lineRule="auto"/>
      <w:ind w:left="720"/>
      <w:contextualSpacing/>
    </w:pPr>
  </w:style>
  <w:style w:type="character" w:styleId="a8">
    <w:name w:val="Hyperlink"/>
    <w:basedOn w:val="a0"/>
    <w:uiPriority w:val="99"/>
    <w:semiHidden/>
    <w:unhideWhenUsed/>
    <w:rsid w:val="00C30E37"/>
    <w:rPr>
      <w:color w:val="0000FF"/>
      <w:u w:val="single"/>
    </w:rPr>
  </w:style>
</w:styles>
</file>

<file path=word/webSettings.xml><?xml version="1.0" encoding="utf-8"?>
<w:webSettings xmlns:r="http://schemas.openxmlformats.org/officeDocument/2006/relationships" xmlns:w="http://schemas.openxmlformats.org/wordprocessingml/2006/main">
  <w:divs>
    <w:div w:id="682559049">
      <w:bodyDiv w:val="1"/>
      <w:marLeft w:val="0"/>
      <w:marRight w:val="0"/>
      <w:marTop w:val="0"/>
      <w:marBottom w:val="0"/>
      <w:divBdr>
        <w:top w:val="none" w:sz="0" w:space="0" w:color="auto"/>
        <w:left w:val="none" w:sz="0" w:space="0" w:color="auto"/>
        <w:bottom w:val="none" w:sz="0" w:space="0" w:color="auto"/>
        <w:right w:val="none" w:sz="0" w:space="0" w:color="auto"/>
      </w:divBdr>
    </w:div>
    <w:div w:id="11859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5351" TargetMode="External"/><Relationship Id="rId18" Type="http://schemas.openxmlformats.org/officeDocument/2006/relationships/hyperlink" Target="http://docs.cntd.ru/document/9017010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701041" TargetMode="External"/><Relationship Id="rId12" Type="http://schemas.openxmlformats.org/officeDocument/2006/relationships/hyperlink" Target="http://docs.cntd.ru/document/9013096" TargetMode="External"/><Relationship Id="rId17" Type="http://schemas.openxmlformats.org/officeDocument/2006/relationships/hyperlink" Target="http://docs.cntd.ru/document/901774785" TargetMode="External"/><Relationship Id="rId2" Type="http://schemas.openxmlformats.org/officeDocument/2006/relationships/styles" Target="styles.xml"/><Relationship Id="rId16" Type="http://schemas.openxmlformats.org/officeDocument/2006/relationships/hyperlink" Target="http://docs.cntd.ru/document/9018735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74785" TargetMode="External"/><Relationship Id="rId11" Type="http://schemas.openxmlformats.org/officeDocument/2006/relationships/hyperlink" Target="http://docs.cntd.ru/document/9009935" TargetMode="External"/><Relationship Id="rId5" Type="http://schemas.openxmlformats.org/officeDocument/2006/relationships/hyperlink" Target="http://docs.cntd.ru/document/901774785" TargetMode="External"/><Relationship Id="rId15" Type="http://schemas.openxmlformats.org/officeDocument/2006/relationships/hyperlink" Target="http://docs.cntd.ru/document/9014765" TargetMode="External"/><Relationship Id="rId10" Type="http://schemas.openxmlformats.org/officeDocument/2006/relationships/hyperlink" Target="http://docs.cntd.ru/document/901701041" TargetMode="External"/><Relationship Id="rId19" Type="http://schemas.openxmlformats.org/officeDocument/2006/relationships/hyperlink" Target="http://docs.cntd.ru/document/9009935" TargetMode="External"/><Relationship Id="rId4" Type="http://schemas.openxmlformats.org/officeDocument/2006/relationships/webSettings" Target="webSettings.xml"/><Relationship Id="rId9" Type="http://schemas.openxmlformats.org/officeDocument/2006/relationships/hyperlink" Target="http://docs.cntd.ru/document/9020348" TargetMode="External"/><Relationship Id="rId14" Type="http://schemas.openxmlformats.org/officeDocument/2006/relationships/hyperlink" Target="http://docs.cntd.ru/document/9028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Comp-4</cp:lastModifiedBy>
  <cp:revision>6</cp:revision>
  <dcterms:created xsi:type="dcterms:W3CDTF">2019-04-21T12:45:00Z</dcterms:created>
  <dcterms:modified xsi:type="dcterms:W3CDTF">2019-05-14T05:45:00Z</dcterms:modified>
</cp:coreProperties>
</file>